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6B106" w14:textId="46C69DA3" w:rsidR="00E7417B" w:rsidRPr="00E246C2" w:rsidRDefault="00E67FB9" w:rsidP="00440360">
      <w:pPr>
        <w:spacing w:after="0" w:line="240" w:lineRule="auto"/>
        <w:rPr>
          <w:rFonts w:ascii="Arial" w:eastAsia="Arial" w:hAnsi="Arial" w:cs="Arial"/>
          <w:b/>
          <w:bCs/>
          <w:sz w:val="20"/>
          <w:szCs w:val="20"/>
        </w:rPr>
      </w:pPr>
      <w:r w:rsidRPr="00E246C2">
        <w:rPr>
          <w:rFonts w:ascii="Arial" w:eastAsia="Arial" w:hAnsi="Arial" w:cs="Arial"/>
          <w:b/>
          <w:bCs/>
          <w:sz w:val="20"/>
          <w:szCs w:val="20"/>
        </w:rPr>
        <w:t>015</w:t>
      </w:r>
      <w:r w:rsidR="56120052" w:rsidRPr="00E246C2">
        <w:rPr>
          <w:rFonts w:ascii="Arial" w:eastAsia="Arial" w:hAnsi="Arial" w:cs="Arial"/>
          <w:b/>
          <w:bCs/>
          <w:sz w:val="20"/>
          <w:szCs w:val="20"/>
        </w:rPr>
        <w:t xml:space="preserve"> Primary </w:t>
      </w:r>
      <w:r w:rsidR="002D5807" w:rsidRPr="00E246C2">
        <w:rPr>
          <w:rFonts w:ascii="Arial" w:eastAsia="Arial" w:hAnsi="Arial" w:cs="Arial"/>
          <w:b/>
          <w:bCs/>
          <w:sz w:val="20"/>
          <w:szCs w:val="20"/>
        </w:rPr>
        <w:t xml:space="preserve">and old-growth </w:t>
      </w:r>
      <w:r w:rsidRPr="00E246C2">
        <w:rPr>
          <w:rFonts w:ascii="Arial" w:eastAsia="Arial" w:hAnsi="Arial" w:cs="Arial"/>
          <w:b/>
          <w:bCs/>
          <w:sz w:val="20"/>
          <w:szCs w:val="20"/>
        </w:rPr>
        <w:t>f</w:t>
      </w:r>
      <w:r w:rsidR="56120052" w:rsidRPr="00E246C2">
        <w:rPr>
          <w:rFonts w:ascii="Arial" w:eastAsia="Arial" w:hAnsi="Arial" w:cs="Arial"/>
          <w:b/>
          <w:bCs/>
          <w:sz w:val="20"/>
          <w:szCs w:val="20"/>
        </w:rPr>
        <w:t xml:space="preserve">orests at the </w:t>
      </w:r>
      <w:r w:rsidR="007F1F4C" w:rsidRPr="00E246C2">
        <w:rPr>
          <w:rFonts w:ascii="Arial" w:eastAsia="Arial" w:hAnsi="Arial" w:cs="Arial"/>
          <w:b/>
          <w:bCs/>
          <w:sz w:val="20"/>
          <w:szCs w:val="20"/>
        </w:rPr>
        <w:t>next</w:t>
      </w:r>
      <w:r w:rsidR="56120052" w:rsidRPr="00E246C2">
        <w:rPr>
          <w:rFonts w:ascii="Arial" w:eastAsia="Arial" w:hAnsi="Arial" w:cs="Arial"/>
          <w:b/>
          <w:bCs/>
          <w:sz w:val="20"/>
          <w:szCs w:val="20"/>
        </w:rPr>
        <w:t xml:space="preserve"> World Conservation Congress</w:t>
      </w:r>
    </w:p>
    <w:p w14:paraId="5E5787A5" w14:textId="314726CA" w:rsidR="00E7417B" w:rsidRPr="00A64D4E" w:rsidRDefault="00E7417B" w:rsidP="00440360">
      <w:pPr>
        <w:spacing w:after="0" w:line="240" w:lineRule="auto"/>
        <w:rPr>
          <w:rFonts w:ascii="Arial" w:eastAsia="Arial" w:hAnsi="Arial" w:cs="Arial"/>
          <w:sz w:val="20"/>
          <w:szCs w:val="20"/>
        </w:rPr>
      </w:pPr>
    </w:p>
    <w:p w14:paraId="471AA506" w14:textId="75CCB4B8" w:rsidR="000B6E1C" w:rsidRPr="00A64D4E" w:rsidRDefault="56120052" w:rsidP="00440360">
      <w:pPr>
        <w:spacing w:after="0" w:line="240" w:lineRule="auto"/>
        <w:rPr>
          <w:rFonts w:ascii="Arial" w:eastAsia="Arial" w:hAnsi="Arial" w:cs="Arial"/>
          <w:sz w:val="20"/>
          <w:szCs w:val="20"/>
        </w:rPr>
      </w:pPr>
      <w:r w:rsidRPr="00A64D4E">
        <w:rPr>
          <w:rFonts w:ascii="Arial" w:eastAsia="Arial" w:hAnsi="Arial" w:cs="Arial"/>
          <w:sz w:val="20"/>
          <w:szCs w:val="20"/>
        </w:rPr>
        <w:t>RECALLING IUCN Resolution</w:t>
      </w:r>
      <w:r w:rsidR="00AB2E3B" w:rsidRPr="00A64D4E">
        <w:rPr>
          <w:rFonts w:ascii="Arial" w:eastAsia="Arial" w:hAnsi="Arial" w:cs="Arial"/>
          <w:sz w:val="20"/>
          <w:szCs w:val="20"/>
        </w:rPr>
        <w:t xml:space="preserve"> </w:t>
      </w:r>
      <w:r w:rsidR="00FF742F" w:rsidRPr="00A64D4E">
        <w:rPr>
          <w:rFonts w:ascii="Arial" w:eastAsia="Arial" w:hAnsi="Arial" w:cs="Arial"/>
          <w:sz w:val="20"/>
          <w:szCs w:val="20"/>
        </w:rPr>
        <w:t>5.</w:t>
      </w:r>
      <w:r w:rsidRPr="00A64D4E">
        <w:rPr>
          <w:rFonts w:ascii="Arial" w:eastAsia="Arial" w:hAnsi="Arial" w:cs="Arial"/>
          <w:sz w:val="20"/>
          <w:szCs w:val="20"/>
        </w:rPr>
        <w:t>060</w:t>
      </w:r>
      <w:r w:rsidR="00AB2E3B" w:rsidRPr="00A64D4E">
        <w:rPr>
          <w:rFonts w:ascii="Arial" w:eastAsia="Arial" w:hAnsi="Arial" w:cs="Arial"/>
          <w:sz w:val="20"/>
          <w:szCs w:val="20"/>
        </w:rPr>
        <w:t xml:space="preserve"> </w:t>
      </w:r>
      <w:r w:rsidR="00D17EEA" w:rsidRPr="00A64D4E">
        <w:rPr>
          <w:rFonts w:ascii="Arial" w:eastAsia="Arial" w:hAnsi="Arial" w:cs="Arial"/>
          <w:i/>
          <w:iCs/>
          <w:sz w:val="20"/>
          <w:szCs w:val="20"/>
        </w:rPr>
        <w:t>Strengthening the role of IUCN in saving the world</w:t>
      </w:r>
      <w:r w:rsidR="002B1B41" w:rsidRPr="00A64D4E">
        <w:rPr>
          <w:rFonts w:ascii="Arial" w:eastAsia="Arial" w:hAnsi="Arial" w:cs="Arial"/>
          <w:i/>
          <w:iCs/>
          <w:sz w:val="20"/>
          <w:szCs w:val="20"/>
        </w:rPr>
        <w:t>'</w:t>
      </w:r>
      <w:r w:rsidR="00D17EEA" w:rsidRPr="00A64D4E">
        <w:rPr>
          <w:rFonts w:ascii="Arial" w:eastAsia="Arial" w:hAnsi="Arial" w:cs="Arial"/>
          <w:i/>
          <w:iCs/>
          <w:sz w:val="20"/>
          <w:szCs w:val="20"/>
        </w:rPr>
        <w:t>s primary forests</w:t>
      </w:r>
      <w:r w:rsidR="00D17EEA" w:rsidRPr="00A64D4E">
        <w:rPr>
          <w:rFonts w:ascii="Arial" w:eastAsia="Arial" w:hAnsi="Arial" w:cs="Arial"/>
          <w:sz w:val="20"/>
          <w:szCs w:val="20"/>
        </w:rPr>
        <w:t xml:space="preserve"> </w:t>
      </w:r>
      <w:r w:rsidR="00AB2E3B" w:rsidRPr="00A64D4E">
        <w:rPr>
          <w:rFonts w:ascii="Arial" w:eastAsia="Arial" w:hAnsi="Arial" w:cs="Arial"/>
          <w:sz w:val="20"/>
          <w:szCs w:val="20"/>
        </w:rPr>
        <w:t>(Jeju, 2012)</w:t>
      </w:r>
      <w:r w:rsidR="004D5A4D" w:rsidRPr="00A64D4E">
        <w:rPr>
          <w:rFonts w:ascii="Arial" w:eastAsia="Arial" w:hAnsi="Arial" w:cs="Arial"/>
          <w:sz w:val="20"/>
          <w:szCs w:val="20"/>
        </w:rPr>
        <w:t xml:space="preserve"> and</w:t>
      </w:r>
      <w:r w:rsidRPr="00A64D4E">
        <w:rPr>
          <w:rFonts w:ascii="Arial" w:eastAsia="Arial" w:hAnsi="Arial" w:cs="Arial"/>
          <w:sz w:val="20"/>
          <w:szCs w:val="20"/>
        </w:rPr>
        <w:t xml:space="preserve"> </w:t>
      </w:r>
      <w:r w:rsidR="004D5A4D" w:rsidRPr="00A64D4E">
        <w:rPr>
          <w:rFonts w:ascii="Arial" w:eastAsia="Arial" w:hAnsi="Arial" w:cs="Arial"/>
          <w:sz w:val="20"/>
          <w:szCs w:val="20"/>
        </w:rPr>
        <w:t>Res</w:t>
      </w:r>
      <w:r w:rsidR="00FF742F" w:rsidRPr="00A64D4E">
        <w:rPr>
          <w:rFonts w:ascii="Arial" w:eastAsia="Arial" w:hAnsi="Arial" w:cs="Arial"/>
          <w:sz w:val="20"/>
          <w:szCs w:val="20"/>
        </w:rPr>
        <w:t>olution 7.</w:t>
      </w:r>
      <w:r w:rsidRPr="00A64D4E">
        <w:rPr>
          <w:rFonts w:ascii="Arial" w:eastAsia="Arial" w:hAnsi="Arial" w:cs="Arial"/>
          <w:sz w:val="20"/>
          <w:szCs w:val="20"/>
        </w:rPr>
        <w:t>127</w:t>
      </w:r>
      <w:r w:rsidR="00AB2E3B" w:rsidRPr="00A64D4E">
        <w:rPr>
          <w:rFonts w:ascii="Arial" w:eastAsia="Arial" w:hAnsi="Arial" w:cs="Arial"/>
          <w:sz w:val="20"/>
          <w:szCs w:val="20"/>
        </w:rPr>
        <w:t xml:space="preserve"> </w:t>
      </w:r>
      <w:r w:rsidR="00AB2E3B" w:rsidRPr="00A64D4E">
        <w:rPr>
          <w:rFonts w:ascii="Arial" w:eastAsia="Arial" w:hAnsi="Arial" w:cs="Arial"/>
          <w:i/>
          <w:iCs/>
          <w:sz w:val="20"/>
          <w:szCs w:val="20"/>
        </w:rPr>
        <w:t>Strengthening the protection of primary and old-growth forests in Europe and facilitating their restoration where possible</w:t>
      </w:r>
      <w:r w:rsidR="00AB2E3B" w:rsidRPr="00A64D4E">
        <w:rPr>
          <w:rFonts w:ascii="Arial" w:eastAsia="Arial" w:hAnsi="Arial" w:cs="Arial"/>
          <w:sz w:val="20"/>
          <w:szCs w:val="20"/>
        </w:rPr>
        <w:t xml:space="preserve"> (Marseille, 2020)</w:t>
      </w:r>
      <w:r w:rsidRPr="00A64D4E">
        <w:rPr>
          <w:rFonts w:ascii="Arial" w:eastAsia="Arial" w:hAnsi="Arial" w:cs="Arial"/>
          <w:sz w:val="20"/>
          <w:szCs w:val="20"/>
        </w:rPr>
        <w:t xml:space="preserve">, and IUCN’s Policy Statement on Primary Forests Including Intact Forest </w:t>
      </w:r>
      <w:proofErr w:type="gramStart"/>
      <w:r w:rsidRPr="00A64D4E">
        <w:rPr>
          <w:rFonts w:ascii="Arial" w:eastAsia="Arial" w:hAnsi="Arial" w:cs="Arial"/>
          <w:sz w:val="20"/>
          <w:szCs w:val="20"/>
        </w:rPr>
        <w:t>Landscapes</w:t>
      </w:r>
      <w:r w:rsidR="00E93DCE" w:rsidRPr="00A64D4E">
        <w:rPr>
          <w:rFonts w:ascii="Arial" w:eastAsia="Arial" w:hAnsi="Arial" w:cs="Arial"/>
          <w:sz w:val="20"/>
          <w:szCs w:val="20"/>
        </w:rPr>
        <w:t>;</w:t>
      </w:r>
      <w:proofErr w:type="gramEnd"/>
    </w:p>
    <w:p w14:paraId="79B09084" w14:textId="77777777" w:rsidR="000903B1" w:rsidRPr="00A64D4E" w:rsidRDefault="000903B1" w:rsidP="00440360">
      <w:pPr>
        <w:spacing w:after="0" w:line="240" w:lineRule="auto"/>
        <w:rPr>
          <w:rFonts w:ascii="Arial" w:hAnsi="Arial" w:cs="Arial"/>
          <w:sz w:val="20"/>
          <w:szCs w:val="20"/>
        </w:rPr>
      </w:pPr>
    </w:p>
    <w:p w14:paraId="45A64E3E" w14:textId="622292E9" w:rsidR="000903B1" w:rsidRPr="00A64D4E" w:rsidRDefault="000903B1" w:rsidP="00440360">
      <w:pPr>
        <w:spacing w:after="0" w:line="240" w:lineRule="auto"/>
        <w:rPr>
          <w:rFonts w:ascii="Arial" w:hAnsi="Arial" w:cs="Arial"/>
          <w:sz w:val="20"/>
          <w:szCs w:val="20"/>
        </w:rPr>
      </w:pPr>
      <w:r w:rsidRPr="00A64D4E">
        <w:rPr>
          <w:rFonts w:ascii="Arial" w:hAnsi="Arial" w:cs="Arial"/>
          <w:sz w:val="20"/>
          <w:szCs w:val="20"/>
        </w:rPr>
        <w:t>RECALLING</w:t>
      </w:r>
      <w:r w:rsidR="002B1B41" w:rsidRPr="00A64D4E">
        <w:rPr>
          <w:rFonts w:ascii="Arial" w:hAnsi="Arial" w:cs="Arial"/>
          <w:sz w:val="20"/>
          <w:szCs w:val="20"/>
        </w:rPr>
        <w:t xml:space="preserve"> ALSO</w:t>
      </w:r>
      <w:r w:rsidRPr="00A64D4E">
        <w:rPr>
          <w:rFonts w:ascii="Arial" w:hAnsi="Arial" w:cs="Arial"/>
          <w:sz w:val="20"/>
          <w:szCs w:val="20"/>
        </w:rPr>
        <w:t xml:space="preserve"> </w:t>
      </w:r>
      <w:r w:rsidR="002B1B41" w:rsidRPr="00A64D4E">
        <w:rPr>
          <w:rFonts w:ascii="Arial" w:hAnsi="Arial" w:cs="Arial"/>
          <w:sz w:val="20"/>
          <w:szCs w:val="20"/>
        </w:rPr>
        <w:t>R</w:t>
      </w:r>
      <w:r w:rsidRPr="00A64D4E">
        <w:rPr>
          <w:rFonts w:ascii="Arial" w:hAnsi="Arial" w:cs="Arial"/>
          <w:sz w:val="20"/>
          <w:szCs w:val="20"/>
        </w:rPr>
        <w:t xml:space="preserve">esolution </w:t>
      </w:r>
      <w:r w:rsidR="002B1B41" w:rsidRPr="00A64D4E">
        <w:rPr>
          <w:rFonts w:ascii="Arial" w:hAnsi="Arial" w:cs="Arial"/>
          <w:sz w:val="20"/>
          <w:szCs w:val="20"/>
        </w:rPr>
        <w:t>7.</w:t>
      </w:r>
      <w:r w:rsidRPr="00A64D4E">
        <w:rPr>
          <w:rFonts w:ascii="Arial" w:hAnsi="Arial" w:cs="Arial"/>
          <w:sz w:val="20"/>
          <w:szCs w:val="20"/>
        </w:rPr>
        <w:t xml:space="preserve">108 </w:t>
      </w:r>
      <w:r w:rsidR="002B1B41" w:rsidRPr="00A64D4E">
        <w:rPr>
          <w:rFonts w:ascii="Arial" w:hAnsi="Arial" w:cs="Arial"/>
          <w:i/>
          <w:iCs/>
          <w:sz w:val="20"/>
          <w:szCs w:val="20"/>
        </w:rPr>
        <w:t>D</w:t>
      </w:r>
      <w:r w:rsidRPr="00A64D4E">
        <w:rPr>
          <w:rFonts w:ascii="Arial" w:hAnsi="Arial" w:cs="Arial"/>
          <w:i/>
          <w:iCs/>
          <w:sz w:val="20"/>
          <w:szCs w:val="20"/>
        </w:rPr>
        <w:t>eforestation and agricultural commodity supply chains</w:t>
      </w:r>
      <w:r w:rsidR="00CA1070" w:rsidRPr="00A64D4E">
        <w:rPr>
          <w:rFonts w:ascii="Arial" w:hAnsi="Arial" w:cs="Arial"/>
          <w:i/>
          <w:iCs/>
          <w:sz w:val="20"/>
          <w:szCs w:val="20"/>
        </w:rPr>
        <w:t xml:space="preserve"> </w:t>
      </w:r>
      <w:r w:rsidR="002B1B41" w:rsidRPr="00A64D4E">
        <w:rPr>
          <w:rFonts w:ascii="Arial" w:hAnsi="Arial" w:cs="Arial"/>
          <w:sz w:val="20"/>
          <w:szCs w:val="20"/>
        </w:rPr>
        <w:t>(Marseille, 2020)</w:t>
      </w:r>
      <w:r w:rsidR="002B1B41" w:rsidRPr="00A64D4E">
        <w:rPr>
          <w:rFonts w:ascii="Arial" w:hAnsi="Arial" w:cs="Arial"/>
          <w:i/>
          <w:iCs/>
          <w:sz w:val="20"/>
          <w:szCs w:val="20"/>
        </w:rPr>
        <w:t>,</w:t>
      </w:r>
      <w:r w:rsidRPr="00A64D4E">
        <w:rPr>
          <w:rFonts w:ascii="Arial" w:hAnsi="Arial" w:cs="Arial"/>
          <w:sz w:val="20"/>
          <w:szCs w:val="20"/>
        </w:rPr>
        <w:t xml:space="preserve"> which IUCN has yet to </w:t>
      </w:r>
      <w:proofErr w:type="gramStart"/>
      <w:r w:rsidRPr="00A64D4E">
        <w:rPr>
          <w:rFonts w:ascii="Arial" w:hAnsi="Arial" w:cs="Arial"/>
          <w:sz w:val="20"/>
          <w:szCs w:val="20"/>
        </w:rPr>
        <w:t>implement;</w:t>
      </w:r>
      <w:proofErr w:type="gramEnd"/>
    </w:p>
    <w:p w14:paraId="0BE6A4DD" w14:textId="77777777" w:rsidR="000B6E1C" w:rsidRPr="00A64D4E" w:rsidRDefault="000B6E1C" w:rsidP="00440360">
      <w:pPr>
        <w:spacing w:after="0" w:line="240" w:lineRule="auto"/>
        <w:rPr>
          <w:rFonts w:ascii="Arial" w:hAnsi="Arial" w:cs="Arial"/>
          <w:sz w:val="20"/>
          <w:szCs w:val="20"/>
        </w:rPr>
      </w:pPr>
    </w:p>
    <w:p w14:paraId="67ED5B5C" w14:textId="17CD2B31" w:rsidR="000B6E1C" w:rsidRPr="00A64D4E" w:rsidRDefault="56120052" w:rsidP="00440360">
      <w:pPr>
        <w:spacing w:after="0" w:line="240" w:lineRule="auto"/>
        <w:rPr>
          <w:rFonts w:ascii="Arial" w:eastAsia="Arial" w:hAnsi="Arial" w:cs="Arial"/>
          <w:sz w:val="20"/>
          <w:szCs w:val="20"/>
        </w:rPr>
      </w:pPr>
      <w:r w:rsidRPr="00A64D4E">
        <w:rPr>
          <w:rFonts w:ascii="Arial" w:eastAsia="Arial" w:hAnsi="Arial" w:cs="Arial"/>
          <w:sz w:val="20"/>
          <w:szCs w:val="20"/>
        </w:rPr>
        <w:t>RECOGNI</w:t>
      </w:r>
      <w:r w:rsidR="00F5177C" w:rsidRPr="00A64D4E">
        <w:rPr>
          <w:rFonts w:ascii="Arial" w:eastAsia="Arial" w:hAnsi="Arial" w:cs="Arial"/>
          <w:sz w:val="20"/>
          <w:szCs w:val="20"/>
        </w:rPr>
        <w:t>S</w:t>
      </w:r>
      <w:r w:rsidRPr="00A64D4E">
        <w:rPr>
          <w:rFonts w:ascii="Arial" w:eastAsia="Arial" w:hAnsi="Arial" w:cs="Arial"/>
          <w:sz w:val="20"/>
          <w:szCs w:val="20"/>
        </w:rPr>
        <w:t xml:space="preserve">ING the critical importance of retaining ecosystems with high ecosystem integrity and </w:t>
      </w:r>
      <w:r w:rsidR="00F6671D" w:rsidRPr="00A64D4E">
        <w:rPr>
          <w:rFonts w:ascii="Arial" w:eastAsia="Arial" w:hAnsi="Arial" w:cs="Arial"/>
          <w:sz w:val="20"/>
          <w:szCs w:val="20"/>
        </w:rPr>
        <w:t xml:space="preserve">areas of particular importance for biodiversity and ecosystem functions and services, </w:t>
      </w:r>
      <w:r w:rsidR="00105729" w:rsidRPr="00A64D4E">
        <w:rPr>
          <w:rFonts w:ascii="Arial" w:eastAsia="Arial" w:hAnsi="Arial" w:cs="Arial"/>
          <w:sz w:val="20"/>
          <w:szCs w:val="20"/>
        </w:rPr>
        <w:t xml:space="preserve">and </w:t>
      </w:r>
      <w:r w:rsidRPr="00A64D4E">
        <w:rPr>
          <w:rFonts w:ascii="Arial" w:eastAsia="Arial" w:hAnsi="Arial" w:cs="Arial"/>
          <w:sz w:val="20"/>
          <w:szCs w:val="20"/>
        </w:rPr>
        <w:t xml:space="preserve">the irreplaceability of primary forests and other primary </w:t>
      </w:r>
      <w:proofErr w:type="gramStart"/>
      <w:r w:rsidRPr="00A64D4E">
        <w:rPr>
          <w:rFonts w:ascii="Arial" w:eastAsia="Arial" w:hAnsi="Arial" w:cs="Arial"/>
          <w:sz w:val="20"/>
          <w:szCs w:val="20"/>
        </w:rPr>
        <w:t>ecosystems</w:t>
      </w:r>
      <w:r w:rsidR="009C48C7" w:rsidRPr="00A64D4E">
        <w:rPr>
          <w:rFonts w:ascii="Arial" w:eastAsia="Arial" w:hAnsi="Arial" w:cs="Arial"/>
          <w:sz w:val="20"/>
          <w:szCs w:val="20"/>
        </w:rPr>
        <w:t>;</w:t>
      </w:r>
      <w:proofErr w:type="gramEnd"/>
    </w:p>
    <w:p w14:paraId="0E21FB50" w14:textId="77777777" w:rsidR="009012E2" w:rsidRPr="00A64D4E" w:rsidRDefault="009012E2" w:rsidP="00440360">
      <w:pPr>
        <w:spacing w:after="0" w:line="240" w:lineRule="auto"/>
        <w:rPr>
          <w:rFonts w:ascii="Arial" w:eastAsia="Arial" w:hAnsi="Arial" w:cs="Arial"/>
          <w:sz w:val="20"/>
          <w:szCs w:val="20"/>
        </w:rPr>
      </w:pPr>
    </w:p>
    <w:p w14:paraId="0AD52087" w14:textId="34FEA45C" w:rsidR="009012E2" w:rsidRPr="00A64D4E" w:rsidRDefault="009012E2" w:rsidP="00440360">
      <w:pPr>
        <w:spacing w:after="0" w:line="240" w:lineRule="auto"/>
        <w:rPr>
          <w:rFonts w:ascii="Arial" w:hAnsi="Arial" w:cs="Arial"/>
          <w:sz w:val="20"/>
          <w:szCs w:val="20"/>
        </w:rPr>
      </w:pPr>
      <w:r w:rsidRPr="00A64D4E">
        <w:rPr>
          <w:rFonts w:ascii="Arial" w:hAnsi="Arial" w:cs="Arial"/>
          <w:sz w:val="20"/>
          <w:szCs w:val="20"/>
        </w:rPr>
        <w:t>FURTHER RECOGNI</w:t>
      </w:r>
      <w:r w:rsidR="00105729" w:rsidRPr="00A64D4E">
        <w:rPr>
          <w:rFonts w:ascii="Arial" w:hAnsi="Arial" w:cs="Arial"/>
          <w:sz w:val="20"/>
          <w:szCs w:val="20"/>
        </w:rPr>
        <w:t>S</w:t>
      </w:r>
      <w:r w:rsidRPr="00A64D4E">
        <w:rPr>
          <w:rFonts w:ascii="Arial" w:hAnsi="Arial" w:cs="Arial"/>
          <w:sz w:val="20"/>
          <w:szCs w:val="20"/>
        </w:rPr>
        <w:t xml:space="preserve">ING the unbridled loss of primary forests and the underlying legal and illegal drivers of </w:t>
      </w:r>
      <w:proofErr w:type="gramStart"/>
      <w:r w:rsidRPr="00A64D4E">
        <w:rPr>
          <w:rFonts w:ascii="Arial" w:hAnsi="Arial" w:cs="Arial"/>
          <w:sz w:val="20"/>
          <w:szCs w:val="20"/>
        </w:rPr>
        <w:t>deforestation;</w:t>
      </w:r>
      <w:proofErr w:type="gramEnd"/>
    </w:p>
    <w:p w14:paraId="3A4AB304" w14:textId="77777777" w:rsidR="000B6E1C" w:rsidRPr="00A64D4E" w:rsidRDefault="000B6E1C" w:rsidP="00440360">
      <w:pPr>
        <w:spacing w:after="0" w:line="240" w:lineRule="auto"/>
        <w:rPr>
          <w:rFonts w:ascii="Arial" w:hAnsi="Arial" w:cs="Arial"/>
          <w:sz w:val="20"/>
          <w:szCs w:val="20"/>
        </w:rPr>
      </w:pPr>
    </w:p>
    <w:p w14:paraId="3D0C2DDC" w14:textId="17080F7A" w:rsidR="000B6E1C" w:rsidRPr="00A64D4E" w:rsidRDefault="56120052" w:rsidP="00440360">
      <w:pPr>
        <w:spacing w:after="0" w:line="240" w:lineRule="auto"/>
        <w:rPr>
          <w:rFonts w:ascii="Arial" w:hAnsi="Arial" w:cs="Arial"/>
          <w:sz w:val="20"/>
          <w:szCs w:val="20"/>
        </w:rPr>
      </w:pPr>
      <w:r w:rsidRPr="00A64D4E">
        <w:rPr>
          <w:rFonts w:ascii="Arial" w:eastAsia="Arial" w:hAnsi="Arial" w:cs="Arial"/>
          <w:sz w:val="20"/>
          <w:szCs w:val="20"/>
        </w:rPr>
        <w:t>EMPHASI</w:t>
      </w:r>
      <w:r w:rsidR="00F5177C" w:rsidRPr="00A64D4E">
        <w:rPr>
          <w:rFonts w:ascii="Arial" w:eastAsia="Arial" w:hAnsi="Arial" w:cs="Arial"/>
          <w:sz w:val="20"/>
          <w:szCs w:val="20"/>
        </w:rPr>
        <w:t>S</w:t>
      </w:r>
      <w:r w:rsidRPr="00A64D4E">
        <w:rPr>
          <w:rFonts w:ascii="Arial" w:eastAsia="Arial" w:hAnsi="Arial" w:cs="Arial"/>
          <w:sz w:val="20"/>
          <w:szCs w:val="20"/>
        </w:rPr>
        <w:t>ING the need to operationali</w:t>
      </w:r>
      <w:r w:rsidR="00F5177C" w:rsidRPr="00A64D4E">
        <w:rPr>
          <w:rFonts w:ascii="Arial" w:eastAsia="Arial" w:hAnsi="Arial" w:cs="Arial"/>
          <w:sz w:val="20"/>
          <w:szCs w:val="20"/>
        </w:rPr>
        <w:t>s</w:t>
      </w:r>
      <w:r w:rsidRPr="00A64D4E">
        <w:rPr>
          <w:rFonts w:ascii="Arial" w:eastAsia="Arial" w:hAnsi="Arial" w:cs="Arial"/>
          <w:sz w:val="20"/>
          <w:szCs w:val="20"/>
        </w:rPr>
        <w:t>e multilateral policy decisions that address the climate and biodiversity crises in a synergistic manner</w:t>
      </w:r>
      <w:r w:rsidR="00932135" w:rsidRPr="00A64D4E">
        <w:rPr>
          <w:rFonts w:ascii="Arial" w:eastAsia="Arial" w:hAnsi="Arial" w:cs="Arial"/>
          <w:sz w:val="20"/>
          <w:szCs w:val="20"/>
        </w:rPr>
        <w:t>,</w:t>
      </w:r>
      <w:r w:rsidRPr="00A64D4E">
        <w:rPr>
          <w:rFonts w:ascii="Arial" w:eastAsia="Arial" w:hAnsi="Arial" w:cs="Arial"/>
          <w:sz w:val="20"/>
          <w:szCs w:val="20"/>
        </w:rPr>
        <w:t xml:space="preserve"> </w:t>
      </w:r>
      <w:r w:rsidR="009C48C7" w:rsidRPr="00A64D4E">
        <w:rPr>
          <w:rFonts w:ascii="Arial" w:eastAsia="Arial" w:hAnsi="Arial" w:cs="Arial"/>
          <w:sz w:val="20"/>
          <w:szCs w:val="20"/>
        </w:rPr>
        <w:t>in accordance with</w:t>
      </w:r>
      <w:r w:rsidRPr="00A64D4E">
        <w:rPr>
          <w:rFonts w:ascii="Arial" w:eastAsia="Arial" w:hAnsi="Arial" w:cs="Arial"/>
          <w:sz w:val="20"/>
          <w:szCs w:val="20"/>
        </w:rPr>
        <w:t xml:space="preserve"> </w:t>
      </w:r>
      <w:r w:rsidR="009C48C7" w:rsidRPr="00A64D4E">
        <w:rPr>
          <w:rFonts w:ascii="Arial" w:eastAsia="Arial" w:hAnsi="Arial" w:cs="Arial"/>
          <w:sz w:val="20"/>
          <w:szCs w:val="20"/>
        </w:rPr>
        <w:t>D</w:t>
      </w:r>
      <w:r w:rsidRPr="00A64D4E">
        <w:rPr>
          <w:rFonts w:ascii="Arial" w:eastAsia="Arial" w:hAnsi="Arial" w:cs="Arial"/>
          <w:sz w:val="20"/>
          <w:szCs w:val="20"/>
        </w:rPr>
        <w:t xml:space="preserve">ecision 16/22 </w:t>
      </w:r>
      <w:r w:rsidR="009C48C7" w:rsidRPr="00A64D4E">
        <w:rPr>
          <w:rFonts w:ascii="Arial" w:eastAsia="Arial" w:hAnsi="Arial" w:cs="Arial"/>
          <w:sz w:val="20"/>
          <w:szCs w:val="20"/>
        </w:rPr>
        <w:t xml:space="preserve">of the Convention on Biological Diversity (CBD) </w:t>
      </w:r>
      <w:r w:rsidRPr="00A64D4E">
        <w:rPr>
          <w:rFonts w:ascii="Arial" w:eastAsia="Arial" w:hAnsi="Arial" w:cs="Arial"/>
          <w:sz w:val="20"/>
          <w:szCs w:val="20"/>
        </w:rPr>
        <w:t xml:space="preserve">and </w:t>
      </w:r>
      <w:r w:rsidR="009C48C7" w:rsidRPr="00A64D4E">
        <w:rPr>
          <w:rFonts w:ascii="Arial" w:eastAsia="Arial" w:hAnsi="Arial" w:cs="Arial"/>
          <w:sz w:val="20"/>
          <w:szCs w:val="20"/>
        </w:rPr>
        <w:t>D</w:t>
      </w:r>
      <w:r w:rsidRPr="00A64D4E">
        <w:rPr>
          <w:rFonts w:ascii="Arial" w:eastAsia="Arial" w:hAnsi="Arial" w:cs="Arial"/>
          <w:sz w:val="20"/>
          <w:szCs w:val="20"/>
        </w:rPr>
        <w:t>ecision 1</w:t>
      </w:r>
      <w:r w:rsidR="26EE1D89" w:rsidRPr="00A64D4E">
        <w:rPr>
          <w:rFonts w:ascii="Arial" w:eastAsia="Arial" w:hAnsi="Arial" w:cs="Arial"/>
          <w:sz w:val="20"/>
          <w:szCs w:val="20"/>
        </w:rPr>
        <w:t>/</w:t>
      </w:r>
      <w:r w:rsidRPr="00A64D4E">
        <w:rPr>
          <w:rFonts w:ascii="Arial" w:eastAsia="Arial" w:hAnsi="Arial" w:cs="Arial"/>
          <w:sz w:val="20"/>
          <w:szCs w:val="20"/>
        </w:rPr>
        <w:t>CMA</w:t>
      </w:r>
      <w:r w:rsidR="00B04102" w:rsidRPr="00A64D4E">
        <w:rPr>
          <w:rFonts w:ascii="Arial" w:eastAsia="Arial" w:hAnsi="Arial" w:cs="Arial"/>
          <w:sz w:val="20"/>
          <w:szCs w:val="20"/>
        </w:rPr>
        <w:t>.</w:t>
      </w:r>
      <w:r w:rsidRPr="00A64D4E">
        <w:rPr>
          <w:rFonts w:ascii="Arial" w:eastAsia="Arial" w:hAnsi="Arial" w:cs="Arial"/>
          <w:sz w:val="20"/>
          <w:szCs w:val="20"/>
        </w:rPr>
        <w:t xml:space="preserve">5 </w:t>
      </w:r>
      <w:r w:rsidR="26EE1D89" w:rsidRPr="00A64D4E">
        <w:rPr>
          <w:rFonts w:ascii="Arial" w:eastAsia="Arial" w:hAnsi="Arial" w:cs="Arial"/>
          <w:sz w:val="20"/>
          <w:szCs w:val="20"/>
        </w:rPr>
        <w:t>paragraphs</w:t>
      </w:r>
      <w:r w:rsidRPr="00A64D4E">
        <w:rPr>
          <w:rFonts w:ascii="Arial" w:eastAsia="Arial" w:hAnsi="Arial" w:cs="Arial"/>
          <w:sz w:val="20"/>
          <w:szCs w:val="20"/>
        </w:rPr>
        <w:t xml:space="preserve"> 33</w:t>
      </w:r>
      <w:r w:rsidR="26EE1D89" w:rsidRPr="00A64D4E">
        <w:rPr>
          <w:rFonts w:ascii="Arial" w:eastAsia="Arial" w:hAnsi="Arial" w:cs="Arial"/>
          <w:sz w:val="20"/>
          <w:szCs w:val="20"/>
        </w:rPr>
        <w:t xml:space="preserve"> and 163</w:t>
      </w:r>
      <w:r w:rsidR="009C48C7" w:rsidRPr="00A64D4E">
        <w:rPr>
          <w:rFonts w:ascii="Arial" w:eastAsia="Arial" w:hAnsi="Arial" w:cs="Arial"/>
          <w:sz w:val="20"/>
          <w:szCs w:val="20"/>
        </w:rPr>
        <w:t xml:space="preserve">, of the </w:t>
      </w:r>
      <w:r w:rsidR="002D5807" w:rsidRPr="00A64D4E">
        <w:rPr>
          <w:rFonts w:ascii="Arial" w:eastAsia="Arial" w:hAnsi="Arial" w:cs="Arial"/>
          <w:sz w:val="20"/>
          <w:szCs w:val="20"/>
        </w:rPr>
        <w:t xml:space="preserve">Paris </w:t>
      </w:r>
      <w:proofErr w:type="gramStart"/>
      <w:r w:rsidR="002D5807" w:rsidRPr="00A64D4E">
        <w:rPr>
          <w:rFonts w:ascii="Arial" w:eastAsia="Arial" w:hAnsi="Arial" w:cs="Arial"/>
          <w:sz w:val="20"/>
          <w:szCs w:val="20"/>
        </w:rPr>
        <w:t>Agreement</w:t>
      </w:r>
      <w:r w:rsidR="009C48C7" w:rsidRPr="00A64D4E">
        <w:rPr>
          <w:rFonts w:ascii="Arial" w:eastAsia="Arial" w:hAnsi="Arial" w:cs="Arial"/>
          <w:sz w:val="20"/>
          <w:szCs w:val="20"/>
        </w:rPr>
        <w:t>;</w:t>
      </w:r>
      <w:proofErr w:type="gramEnd"/>
    </w:p>
    <w:p w14:paraId="031C005D" w14:textId="219C7AA4" w:rsidR="000B6E1C" w:rsidRPr="00A64D4E" w:rsidRDefault="000B6E1C" w:rsidP="00440360">
      <w:pPr>
        <w:spacing w:after="0" w:line="240" w:lineRule="auto"/>
        <w:rPr>
          <w:rFonts w:ascii="Arial" w:hAnsi="Arial" w:cs="Arial"/>
          <w:sz w:val="20"/>
          <w:szCs w:val="20"/>
        </w:rPr>
      </w:pPr>
    </w:p>
    <w:p w14:paraId="48B747F3" w14:textId="344F5F81" w:rsidR="000B6E1C" w:rsidRPr="00A64D4E" w:rsidRDefault="009504DD" w:rsidP="00440360">
      <w:pPr>
        <w:spacing w:after="0" w:line="240" w:lineRule="auto"/>
        <w:rPr>
          <w:rFonts w:ascii="Arial" w:hAnsi="Arial" w:cs="Arial"/>
          <w:sz w:val="20"/>
          <w:szCs w:val="20"/>
        </w:rPr>
      </w:pPr>
      <w:r w:rsidRPr="00A64D4E">
        <w:rPr>
          <w:rFonts w:ascii="Arial" w:eastAsia="Arial" w:hAnsi="Arial" w:cs="Arial"/>
          <w:sz w:val="20"/>
          <w:szCs w:val="20"/>
        </w:rPr>
        <w:t xml:space="preserve">ALSO </w:t>
      </w:r>
      <w:r w:rsidR="56120052" w:rsidRPr="00A64D4E">
        <w:rPr>
          <w:rFonts w:ascii="Arial" w:eastAsia="Arial" w:hAnsi="Arial" w:cs="Arial"/>
          <w:sz w:val="20"/>
          <w:szCs w:val="20"/>
        </w:rPr>
        <w:t xml:space="preserve">RECALLING CBD Decisions 14/5 and 14/30, Goal A and Targets 1, 2, </w:t>
      </w:r>
      <w:r w:rsidR="00F6671D" w:rsidRPr="00A64D4E">
        <w:rPr>
          <w:rFonts w:ascii="Arial" w:eastAsia="Arial" w:hAnsi="Arial" w:cs="Arial"/>
          <w:sz w:val="20"/>
          <w:szCs w:val="20"/>
        </w:rPr>
        <w:t xml:space="preserve">3, </w:t>
      </w:r>
      <w:r w:rsidR="56120052" w:rsidRPr="00A64D4E">
        <w:rPr>
          <w:rFonts w:ascii="Arial" w:eastAsia="Arial" w:hAnsi="Arial" w:cs="Arial"/>
          <w:sz w:val="20"/>
          <w:szCs w:val="20"/>
        </w:rPr>
        <w:t>8</w:t>
      </w:r>
      <w:r w:rsidR="00F6671D" w:rsidRPr="00A64D4E">
        <w:rPr>
          <w:rFonts w:ascii="Arial" w:eastAsia="Arial" w:hAnsi="Arial" w:cs="Arial"/>
          <w:sz w:val="20"/>
          <w:szCs w:val="20"/>
        </w:rPr>
        <w:t>, 1</w:t>
      </w:r>
      <w:r w:rsidR="002B3821" w:rsidRPr="00A64D4E">
        <w:rPr>
          <w:rFonts w:ascii="Arial" w:eastAsia="Arial" w:hAnsi="Arial" w:cs="Arial"/>
          <w:sz w:val="20"/>
          <w:szCs w:val="20"/>
        </w:rPr>
        <w:t>1, 1</w:t>
      </w:r>
      <w:r w:rsidR="00F6671D" w:rsidRPr="00A64D4E">
        <w:rPr>
          <w:rFonts w:ascii="Arial" w:eastAsia="Arial" w:hAnsi="Arial" w:cs="Arial"/>
          <w:sz w:val="20"/>
          <w:szCs w:val="20"/>
        </w:rPr>
        <w:t>2, 21, 22</w:t>
      </w:r>
      <w:r w:rsidR="56120052" w:rsidRPr="00A64D4E">
        <w:rPr>
          <w:rFonts w:ascii="Arial" w:eastAsia="Arial" w:hAnsi="Arial" w:cs="Arial"/>
          <w:sz w:val="20"/>
          <w:szCs w:val="20"/>
        </w:rPr>
        <w:t xml:space="preserve"> and 2</w:t>
      </w:r>
      <w:r w:rsidR="00F6671D" w:rsidRPr="00A64D4E">
        <w:rPr>
          <w:rFonts w:ascii="Arial" w:eastAsia="Arial" w:hAnsi="Arial" w:cs="Arial"/>
          <w:sz w:val="20"/>
          <w:szCs w:val="20"/>
        </w:rPr>
        <w:t>3</w:t>
      </w:r>
      <w:r w:rsidR="56120052" w:rsidRPr="00A64D4E">
        <w:rPr>
          <w:rFonts w:ascii="Arial" w:eastAsia="Arial" w:hAnsi="Arial" w:cs="Arial"/>
          <w:sz w:val="20"/>
          <w:szCs w:val="20"/>
        </w:rPr>
        <w:t xml:space="preserve"> of the CBD Kunming</w:t>
      </w:r>
      <w:r w:rsidR="00CF7F29" w:rsidRPr="00A64D4E">
        <w:rPr>
          <w:rFonts w:ascii="Arial" w:eastAsia="Arial" w:hAnsi="Arial" w:cs="Arial"/>
          <w:sz w:val="20"/>
          <w:szCs w:val="20"/>
        </w:rPr>
        <w:t>-</w:t>
      </w:r>
      <w:r w:rsidR="56120052" w:rsidRPr="00A64D4E">
        <w:rPr>
          <w:rFonts w:ascii="Arial" w:eastAsia="Arial" w:hAnsi="Arial" w:cs="Arial"/>
          <w:sz w:val="20"/>
          <w:szCs w:val="20"/>
        </w:rPr>
        <w:t>Montreal Global Biodiversity Framework</w:t>
      </w:r>
      <w:r w:rsidR="003A4041" w:rsidRPr="00A64D4E">
        <w:rPr>
          <w:rFonts w:ascii="Arial" w:eastAsia="Arial" w:hAnsi="Arial" w:cs="Arial"/>
          <w:sz w:val="20"/>
          <w:szCs w:val="20"/>
        </w:rPr>
        <w:t>,</w:t>
      </w:r>
      <w:r w:rsidR="00B86321" w:rsidRPr="00A64D4E">
        <w:rPr>
          <w:rFonts w:ascii="Arial" w:eastAsia="Arial" w:hAnsi="Arial" w:cs="Arial"/>
          <w:sz w:val="20"/>
          <w:szCs w:val="20"/>
        </w:rPr>
        <w:t xml:space="preserve"> in particular KMGBF Target 1</w:t>
      </w:r>
      <w:r w:rsidR="003A4041" w:rsidRPr="00A64D4E">
        <w:rPr>
          <w:rFonts w:ascii="Arial" w:eastAsia="Arial" w:hAnsi="Arial" w:cs="Arial"/>
          <w:sz w:val="20"/>
          <w:szCs w:val="20"/>
        </w:rPr>
        <w:t>,</w:t>
      </w:r>
      <w:r w:rsidR="00B86321" w:rsidRPr="00A64D4E">
        <w:rPr>
          <w:rFonts w:ascii="Arial" w:eastAsia="Arial" w:hAnsi="Arial" w:cs="Arial"/>
          <w:sz w:val="20"/>
          <w:szCs w:val="20"/>
        </w:rPr>
        <w:t xml:space="preserve"> in which Parties committed to </w:t>
      </w:r>
      <w:r w:rsidR="005C37A1" w:rsidRPr="00A64D4E">
        <w:rPr>
          <w:rFonts w:ascii="Arial" w:eastAsia="Arial" w:hAnsi="Arial" w:cs="Arial"/>
          <w:sz w:val="20"/>
          <w:szCs w:val="20"/>
        </w:rPr>
        <w:t>“</w:t>
      </w:r>
      <w:r w:rsidR="00B86321" w:rsidRPr="00A64D4E">
        <w:rPr>
          <w:rFonts w:ascii="Arial" w:eastAsia="Arial" w:hAnsi="Arial" w:cs="Arial"/>
          <w:sz w:val="20"/>
          <w:szCs w:val="20"/>
        </w:rPr>
        <w:t>bring the loss of areas of high biodiversity importance, including ecosystems of high ecological integrity, close to zero by 2030</w:t>
      </w:r>
      <w:r w:rsidR="009B3F7C" w:rsidRPr="00A64D4E">
        <w:rPr>
          <w:rFonts w:ascii="Arial" w:eastAsia="Arial" w:hAnsi="Arial" w:cs="Arial"/>
          <w:sz w:val="20"/>
          <w:szCs w:val="20"/>
        </w:rPr>
        <w:t xml:space="preserve"> ...</w:t>
      </w:r>
      <w:r w:rsidR="005C37A1" w:rsidRPr="00A64D4E">
        <w:rPr>
          <w:rFonts w:ascii="Arial" w:eastAsia="Arial" w:hAnsi="Arial" w:cs="Arial"/>
          <w:sz w:val="20"/>
          <w:szCs w:val="20"/>
        </w:rPr>
        <w:t>”</w:t>
      </w:r>
      <w:r w:rsidR="00B86321" w:rsidRPr="00A64D4E">
        <w:rPr>
          <w:rFonts w:ascii="Arial" w:eastAsia="Arial" w:hAnsi="Arial" w:cs="Arial"/>
          <w:sz w:val="20"/>
          <w:szCs w:val="20"/>
        </w:rPr>
        <w:t>;</w:t>
      </w:r>
      <w:r w:rsidR="00886C7C" w:rsidRPr="00A64D4E">
        <w:rPr>
          <w:rFonts w:ascii="Arial" w:eastAsia="Arial" w:hAnsi="Arial" w:cs="Arial"/>
          <w:sz w:val="20"/>
          <w:szCs w:val="20"/>
        </w:rPr>
        <w:t xml:space="preserve"> </w:t>
      </w:r>
    </w:p>
    <w:p w14:paraId="6DBE37FA" w14:textId="77777777" w:rsidR="000B6E1C" w:rsidRPr="00A64D4E" w:rsidRDefault="000B6E1C" w:rsidP="00440360">
      <w:pPr>
        <w:spacing w:after="0" w:line="240" w:lineRule="auto"/>
        <w:rPr>
          <w:rFonts w:ascii="Arial" w:hAnsi="Arial" w:cs="Arial"/>
          <w:sz w:val="20"/>
          <w:szCs w:val="20"/>
        </w:rPr>
      </w:pPr>
    </w:p>
    <w:p w14:paraId="61086000" w14:textId="3FCBFA34" w:rsidR="00B369B0" w:rsidRPr="00A64D4E" w:rsidRDefault="56120052" w:rsidP="00440360">
      <w:pPr>
        <w:spacing w:after="0" w:line="240" w:lineRule="auto"/>
        <w:rPr>
          <w:rFonts w:ascii="Arial" w:eastAsia="Arial" w:hAnsi="Arial" w:cs="Arial"/>
          <w:sz w:val="20"/>
          <w:szCs w:val="20"/>
        </w:rPr>
      </w:pPr>
      <w:r w:rsidRPr="00A64D4E">
        <w:rPr>
          <w:rFonts w:ascii="Arial" w:eastAsia="Arial" w:hAnsi="Arial" w:cs="Arial"/>
          <w:sz w:val="20"/>
          <w:szCs w:val="20"/>
        </w:rPr>
        <w:t xml:space="preserve">FURTHER RECALLING the emphasis on retaining areas of high ecological integrity and recovering and reconnecting degraded ecosystems in the </w:t>
      </w:r>
      <w:r w:rsidR="00B86321" w:rsidRPr="00A64D4E">
        <w:rPr>
          <w:rFonts w:ascii="Arial" w:eastAsia="Arial" w:hAnsi="Arial" w:cs="Arial"/>
          <w:sz w:val="20"/>
          <w:szCs w:val="20"/>
        </w:rPr>
        <w:t xml:space="preserve">Preamble of the </w:t>
      </w:r>
      <w:r w:rsidRPr="00A64D4E">
        <w:rPr>
          <w:rFonts w:ascii="Arial" w:eastAsia="Arial" w:hAnsi="Arial" w:cs="Arial"/>
          <w:sz w:val="20"/>
          <w:szCs w:val="20"/>
        </w:rPr>
        <w:t>Paris Agreement</w:t>
      </w:r>
      <w:r w:rsidR="002D5807" w:rsidRPr="00A64D4E">
        <w:rPr>
          <w:rFonts w:ascii="Arial" w:eastAsia="Arial" w:hAnsi="Arial" w:cs="Arial"/>
          <w:sz w:val="20"/>
          <w:szCs w:val="20"/>
        </w:rPr>
        <w:t xml:space="preserve">, </w:t>
      </w:r>
      <w:r w:rsidR="00F6671D" w:rsidRPr="00A64D4E">
        <w:rPr>
          <w:rFonts w:ascii="Arial" w:eastAsia="Arial" w:hAnsi="Arial" w:cs="Arial"/>
          <w:sz w:val="20"/>
          <w:szCs w:val="20"/>
        </w:rPr>
        <w:t xml:space="preserve">Paris Agreement Article 5, </w:t>
      </w:r>
      <w:r w:rsidR="002D5807" w:rsidRPr="00A64D4E">
        <w:rPr>
          <w:rFonts w:ascii="Arial" w:eastAsia="Arial" w:hAnsi="Arial" w:cs="Arial"/>
          <w:sz w:val="20"/>
          <w:szCs w:val="20"/>
        </w:rPr>
        <w:t xml:space="preserve">and </w:t>
      </w:r>
      <w:r w:rsidR="00460167" w:rsidRPr="00A64D4E">
        <w:rPr>
          <w:rFonts w:ascii="Arial" w:eastAsia="Arial" w:hAnsi="Arial" w:cs="Arial"/>
          <w:sz w:val="20"/>
          <w:szCs w:val="20"/>
        </w:rPr>
        <w:t>D</w:t>
      </w:r>
      <w:r w:rsidRPr="00A64D4E">
        <w:rPr>
          <w:rFonts w:ascii="Arial" w:eastAsia="Arial" w:hAnsi="Arial" w:cs="Arial"/>
          <w:sz w:val="20"/>
          <w:szCs w:val="20"/>
        </w:rPr>
        <w:t>ecision 1/C</w:t>
      </w:r>
      <w:r w:rsidR="002D5807" w:rsidRPr="00A64D4E">
        <w:rPr>
          <w:rFonts w:ascii="Arial" w:eastAsia="Arial" w:hAnsi="Arial" w:cs="Arial"/>
          <w:sz w:val="20"/>
          <w:szCs w:val="20"/>
        </w:rPr>
        <w:t xml:space="preserve">MA.3 </w:t>
      </w:r>
      <w:r w:rsidR="00460167" w:rsidRPr="00A64D4E">
        <w:rPr>
          <w:rFonts w:ascii="Arial" w:eastAsia="Arial" w:hAnsi="Arial" w:cs="Arial"/>
          <w:sz w:val="20"/>
          <w:szCs w:val="20"/>
        </w:rPr>
        <w:t>p</w:t>
      </w:r>
      <w:r w:rsidRPr="00A64D4E">
        <w:rPr>
          <w:rFonts w:ascii="Arial" w:eastAsia="Arial" w:hAnsi="Arial" w:cs="Arial"/>
          <w:sz w:val="20"/>
          <w:szCs w:val="20"/>
        </w:rPr>
        <w:t>ara</w:t>
      </w:r>
      <w:r w:rsidR="002D5807" w:rsidRPr="00A64D4E">
        <w:rPr>
          <w:rFonts w:ascii="Arial" w:eastAsia="Arial" w:hAnsi="Arial" w:cs="Arial"/>
          <w:sz w:val="20"/>
          <w:szCs w:val="20"/>
        </w:rPr>
        <w:t>graph 38</w:t>
      </w:r>
      <w:r w:rsidR="00B86321" w:rsidRPr="00A64D4E">
        <w:rPr>
          <w:rFonts w:ascii="Arial" w:eastAsia="Arial" w:hAnsi="Arial" w:cs="Arial"/>
          <w:sz w:val="20"/>
          <w:szCs w:val="20"/>
        </w:rPr>
        <w:t xml:space="preserve">, </w:t>
      </w:r>
      <w:r w:rsidR="26EE1D89" w:rsidRPr="00A64D4E">
        <w:rPr>
          <w:rFonts w:ascii="Arial" w:eastAsia="Arial" w:hAnsi="Arial" w:cs="Arial"/>
          <w:sz w:val="20"/>
          <w:szCs w:val="20"/>
        </w:rPr>
        <w:t xml:space="preserve">Decision </w:t>
      </w:r>
      <w:r w:rsidRPr="00A64D4E">
        <w:rPr>
          <w:rFonts w:ascii="Arial" w:eastAsia="Arial" w:hAnsi="Arial" w:cs="Arial"/>
          <w:sz w:val="20"/>
          <w:szCs w:val="20"/>
        </w:rPr>
        <w:t xml:space="preserve">1/CP.26 </w:t>
      </w:r>
      <w:r w:rsidR="00460167" w:rsidRPr="00A64D4E">
        <w:rPr>
          <w:rFonts w:ascii="Arial" w:eastAsia="Arial" w:hAnsi="Arial" w:cs="Arial"/>
          <w:sz w:val="20"/>
          <w:szCs w:val="20"/>
        </w:rPr>
        <w:t>p</w:t>
      </w:r>
      <w:r w:rsidRPr="00A64D4E">
        <w:rPr>
          <w:rFonts w:ascii="Arial" w:eastAsia="Arial" w:hAnsi="Arial" w:cs="Arial"/>
          <w:sz w:val="20"/>
          <w:szCs w:val="20"/>
        </w:rPr>
        <w:t>ara</w:t>
      </w:r>
      <w:r w:rsidR="002D5807" w:rsidRPr="00A64D4E">
        <w:rPr>
          <w:rFonts w:ascii="Arial" w:eastAsia="Arial" w:hAnsi="Arial" w:cs="Arial"/>
          <w:sz w:val="20"/>
          <w:szCs w:val="20"/>
        </w:rPr>
        <w:t xml:space="preserve">graph </w:t>
      </w:r>
      <w:r w:rsidRPr="00A64D4E">
        <w:rPr>
          <w:rFonts w:ascii="Arial" w:eastAsia="Arial" w:hAnsi="Arial" w:cs="Arial"/>
          <w:sz w:val="20"/>
          <w:szCs w:val="20"/>
        </w:rPr>
        <w:t>21</w:t>
      </w:r>
      <w:r w:rsidR="002D5807" w:rsidRPr="00A64D4E">
        <w:rPr>
          <w:rFonts w:ascii="Arial" w:eastAsia="Arial" w:hAnsi="Arial" w:cs="Arial"/>
          <w:sz w:val="20"/>
          <w:szCs w:val="20"/>
        </w:rPr>
        <w:t>, 1/CP.25 paragraph</w:t>
      </w:r>
      <w:r w:rsidR="005C37A1" w:rsidRPr="00A64D4E">
        <w:rPr>
          <w:rFonts w:ascii="Arial" w:eastAsia="Arial" w:hAnsi="Arial" w:cs="Arial"/>
          <w:sz w:val="20"/>
          <w:szCs w:val="20"/>
        </w:rPr>
        <w:t xml:space="preserve"> </w:t>
      </w:r>
      <w:r w:rsidR="002D5807" w:rsidRPr="00A64D4E">
        <w:rPr>
          <w:rFonts w:ascii="Arial" w:eastAsia="Arial" w:hAnsi="Arial" w:cs="Arial"/>
          <w:sz w:val="20"/>
          <w:szCs w:val="20"/>
        </w:rPr>
        <w:t>15</w:t>
      </w:r>
      <w:r w:rsidR="00BA0537" w:rsidRPr="00A64D4E">
        <w:rPr>
          <w:rFonts w:ascii="Arial" w:eastAsia="Arial" w:hAnsi="Arial" w:cs="Arial"/>
          <w:sz w:val="20"/>
          <w:szCs w:val="20"/>
        </w:rPr>
        <w:t>,</w:t>
      </w:r>
      <w:r w:rsidR="26EE1D89" w:rsidRPr="00A64D4E">
        <w:rPr>
          <w:rFonts w:ascii="Arial" w:eastAsia="Arial" w:hAnsi="Arial" w:cs="Arial"/>
          <w:sz w:val="20"/>
          <w:szCs w:val="20"/>
        </w:rPr>
        <w:t xml:space="preserve"> respectively of the Paris Agreement and the United Nations Framework Convention on Climate </w:t>
      </w:r>
      <w:proofErr w:type="gramStart"/>
      <w:r w:rsidR="26EE1D89" w:rsidRPr="00A64D4E">
        <w:rPr>
          <w:rFonts w:ascii="Arial" w:eastAsia="Arial" w:hAnsi="Arial" w:cs="Arial"/>
          <w:sz w:val="20"/>
          <w:szCs w:val="20"/>
        </w:rPr>
        <w:t>Change;</w:t>
      </w:r>
      <w:proofErr w:type="gramEnd"/>
    </w:p>
    <w:p w14:paraId="467B5B70" w14:textId="77777777" w:rsidR="000B6E1C" w:rsidRPr="00A64D4E" w:rsidRDefault="000B6E1C" w:rsidP="00440360">
      <w:pPr>
        <w:spacing w:after="0" w:line="240" w:lineRule="auto"/>
        <w:rPr>
          <w:rFonts w:ascii="Arial" w:hAnsi="Arial" w:cs="Arial"/>
          <w:sz w:val="20"/>
          <w:szCs w:val="20"/>
        </w:rPr>
      </w:pPr>
    </w:p>
    <w:p w14:paraId="1DFC4DC8" w14:textId="0F4A7BD4" w:rsidR="000B6E1C" w:rsidRPr="00A64D4E" w:rsidRDefault="56120052" w:rsidP="00440360">
      <w:pPr>
        <w:spacing w:after="0" w:line="240" w:lineRule="auto"/>
        <w:rPr>
          <w:rFonts w:ascii="Arial" w:hAnsi="Arial" w:cs="Arial"/>
          <w:sz w:val="20"/>
          <w:szCs w:val="20"/>
        </w:rPr>
      </w:pPr>
      <w:r w:rsidRPr="00A64D4E">
        <w:rPr>
          <w:rFonts w:ascii="Arial" w:eastAsia="Arial" w:hAnsi="Arial" w:cs="Arial"/>
          <w:sz w:val="20"/>
          <w:szCs w:val="20"/>
        </w:rPr>
        <w:t xml:space="preserve">NOTING the </w:t>
      </w:r>
      <w:r w:rsidR="009634B1" w:rsidRPr="00A64D4E">
        <w:rPr>
          <w:rFonts w:ascii="Arial" w:eastAsia="Arial" w:hAnsi="Arial" w:cs="Arial"/>
          <w:sz w:val="20"/>
          <w:szCs w:val="20"/>
        </w:rPr>
        <w:t xml:space="preserve">Intergovernmental Panel on Climate Change </w:t>
      </w:r>
      <w:r w:rsidR="005C37A1" w:rsidRPr="00A64D4E">
        <w:rPr>
          <w:rFonts w:ascii="Arial" w:eastAsia="Arial" w:hAnsi="Arial" w:cs="Arial"/>
          <w:sz w:val="20"/>
          <w:szCs w:val="20"/>
        </w:rPr>
        <w:t>“</w:t>
      </w:r>
      <w:r w:rsidR="00376B8F" w:rsidRPr="00A64D4E">
        <w:rPr>
          <w:rFonts w:ascii="Arial" w:eastAsia="Arial" w:hAnsi="Arial" w:cs="Arial"/>
          <w:sz w:val="20"/>
          <w:szCs w:val="20"/>
        </w:rPr>
        <w:t>Six</w:t>
      </w:r>
      <w:r w:rsidRPr="00A64D4E">
        <w:rPr>
          <w:rFonts w:ascii="Arial" w:eastAsia="Arial" w:hAnsi="Arial" w:cs="Arial"/>
          <w:sz w:val="20"/>
          <w:szCs w:val="20"/>
        </w:rPr>
        <w:t>th Assessment Report</w:t>
      </w:r>
      <w:r w:rsidR="00376B8F" w:rsidRPr="00A64D4E">
        <w:rPr>
          <w:rFonts w:ascii="Arial" w:eastAsia="Arial" w:hAnsi="Arial" w:cs="Arial"/>
          <w:sz w:val="20"/>
          <w:szCs w:val="20"/>
        </w:rPr>
        <w:t xml:space="preserve">, </w:t>
      </w:r>
      <w:r w:rsidRPr="00A64D4E">
        <w:rPr>
          <w:rFonts w:ascii="Arial" w:eastAsia="Arial" w:hAnsi="Arial" w:cs="Arial"/>
          <w:sz w:val="20"/>
          <w:szCs w:val="20"/>
        </w:rPr>
        <w:t>Working Group</w:t>
      </w:r>
      <w:r w:rsidR="009B3F7C" w:rsidRPr="00A64D4E">
        <w:rPr>
          <w:rFonts w:ascii="Arial" w:eastAsia="Arial" w:hAnsi="Arial" w:cs="Arial"/>
          <w:sz w:val="20"/>
          <w:szCs w:val="20"/>
        </w:rPr>
        <w:t> </w:t>
      </w:r>
      <w:r w:rsidRPr="00A64D4E">
        <w:rPr>
          <w:rFonts w:ascii="Arial" w:eastAsia="Arial" w:hAnsi="Arial" w:cs="Arial"/>
          <w:sz w:val="20"/>
          <w:szCs w:val="20"/>
        </w:rPr>
        <w:t>III</w:t>
      </w:r>
      <w:r w:rsidR="00376B8F" w:rsidRPr="00A64D4E">
        <w:rPr>
          <w:rFonts w:ascii="Arial" w:eastAsia="Arial" w:hAnsi="Arial" w:cs="Arial"/>
          <w:sz w:val="20"/>
          <w:szCs w:val="20"/>
        </w:rPr>
        <w:t>: Mitigation of Climate Change</w:t>
      </w:r>
      <w:r w:rsidR="005C37A1" w:rsidRPr="00A64D4E">
        <w:rPr>
          <w:rFonts w:ascii="Arial" w:eastAsia="Arial" w:hAnsi="Arial" w:cs="Arial"/>
          <w:sz w:val="20"/>
          <w:szCs w:val="20"/>
        </w:rPr>
        <w:t>”</w:t>
      </w:r>
      <w:r w:rsidR="00376B8F" w:rsidRPr="00A64D4E">
        <w:rPr>
          <w:rFonts w:ascii="Arial" w:eastAsia="Arial" w:hAnsi="Arial" w:cs="Arial"/>
          <w:sz w:val="20"/>
          <w:szCs w:val="20"/>
        </w:rPr>
        <w:t>,</w:t>
      </w:r>
      <w:r w:rsidRPr="00A64D4E">
        <w:rPr>
          <w:rFonts w:ascii="Arial" w:eastAsia="Arial" w:hAnsi="Arial" w:cs="Arial"/>
          <w:sz w:val="20"/>
          <w:szCs w:val="20"/>
        </w:rPr>
        <w:t xml:space="preserve"> which states</w:t>
      </w:r>
      <w:r w:rsidR="00376B8F" w:rsidRPr="00A64D4E">
        <w:rPr>
          <w:rFonts w:ascii="Arial" w:eastAsia="Arial" w:hAnsi="Arial" w:cs="Arial"/>
          <w:sz w:val="20"/>
          <w:szCs w:val="20"/>
        </w:rPr>
        <w:t>,</w:t>
      </w:r>
      <w:r w:rsidRPr="00A64D4E">
        <w:rPr>
          <w:rFonts w:ascii="Arial" w:eastAsia="Arial" w:hAnsi="Arial" w:cs="Arial"/>
          <w:sz w:val="20"/>
          <w:szCs w:val="20"/>
        </w:rPr>
        <w:t xml:space="preserve"> at </w:t>
      </w:r>
      <w:r w:rsidR="00376B8F" w:rsidRPr="00A64D4E">
        <w:rPr>
          <w:rFonts w:ascii="Arial" w:eastAsia="Arial" w:hAnsi="Arial" w:cs="Arial"/>
          <w:sz w:val="20"/>
          <w:szCs w:val="20"/>
        </w:rPr>
        <w:t xml:space="preserve">section </w:t>
      </w:r>
      <w:r w:rsidRPr="00A64D4E">
        <w:rPr>
          <w:rFonts w:ascii="Arial" w:eastAsia="Arial" w:hAnsi="Arial" w:cs="Arial"/>
          <w:sz w:val="20"/>
          <w:szCs w:val="20"/>
        </w:rPr>
        <w:t>7.4.2</w:t>
      </w:r>
      <w:r w:rsidR="00376B8F" w:rsidRPr="00A64D4E">
        <w:rPr>
          <w:rFonts w:ascii="Arial" w:eastAsia="Arial" w:hAnsi="Arial" w:cs="Arial"/>
          <w:sz w:val="20"/>
          <w:szCs w:val="20"/>
        </w:rPr>
        <w:t>,</w:t>
      </w:r>
      <w:r w:rsidRPr="00A64D4E">
        <w:rPr>
          <w:rFonts w:ascii="Arial" w:eastAsia="Arial" w:hAnsi="Arial" w:cs="Arial"/>
          <w:sz w:val="20"/>
          <w:szCs w:val="20"/>
        </w:rPr>
        <w:t xml:space="preserve"> that </w:t>
      </w:r>
      <w:r w:rsidR="005C37A1" w:rsidRPr="00A64D4E">
        <w:rPr>
          <w:rFonts w:ascii="Arial" w:eastAsia="Arial" w:hAnsi="Arial" w:cs="Arial"/>
          <w:sz w:val="20"/>
          <w:szCs w:val="20"/>
        </w:rPr>
        <w:t>“</w:t>
      </w:r>
      <w:r w:rsidRPr="00A64D4E">
        <w:rPr>
          <w:rFonts w:ascii="Arial" w:eastAsia="Arial" w:hAnsi="Arial" w:cs="Arial"/>
          <w:sz w:val="20"/>
          <w:szCs w:val="20"/>
        </w:rPr>
        <w:t>Avoiding the conversion of carbon-rich primary peatlands, coastal wetlands and forests is particularly important as most carbon lost from those ecosystems are irrecoverable through restoration by the 2050 timeline of achieving net zero carbon emissions…</w:t>
      </w:r>
      <w:proofErr w:type="gramStart"/>
      <w:r w:rsidR="005C37A1" w:rsidRPr="00A64D4E">
        <w:rPr>
          <w:rFonts w:ascii="Arial" w:eastAsia="Arial" w:hAnsi="Arial" w:cs="Arial"/>
          <w:sz w:val="20"/>
          <w:szCs w:val="20"/>
        </w:rPr>
        <w:t>”</w:t>
      </w:r>
      <w:r w:rsidR="00753AA8" w:rsidRPr="00A64D4E">
        <w:rPr>
          <w:rFonts w:ascii="Arial" w:eastAsia="Arial" w:hAnsi="Arial" w:cs="Arial"/>
          <w:sz w:val="20"/>
          <w:szCs w:val="20"/>
        </w:rPr>
        <w:t>;</w:t>
      </w:r>
      <w:proofErr w:type="gramEnd"/>
    </w:p>
    <w:p w14:paraId="1C431EBC" w14:textId="77777777" w:rsidR="000B6E1C" w:rsidRPr="00A64D4E" w:rsidRDefault="000B6E1C" w:rsidP="00440360">
      <w:pPr>
        <w:spacing w:after="0" w:line="240" w:lineRule="auto"/>
        <w:rPr>
          <w:rFonts w:ascii="Arial" w:hAnsi="Arial" w:cs="Arial"/>
          <w:sz w:val="20"/>
          <w:szCs w:val="20"/>
        </w:rPr>
      </w:pPr>
    </w:p>
    <w:p w14:paraId="6E285D4C" w14:textId="377D2CD0" w:rsidR="000B6E1C" w:rsidRPr="00A64D4E" w:rsidRDefault="56120052" w:rsidP="00440360">
      <w:pPr>
        <w:spacing w:after="0" w:line="240" w:lineRule="auto"/>
        <w:rPr>
          <w:rFonts w:ascii="Arial" w:hAnsi="Arial" w:cs="Arial"/>
          <w:sz w:val="20"/>
          <w:szCs w:val="20"/>
        </w:rPr>
      </w:pPr>
      <w:r w:rsidRPr="00A64D4E">
        <w:rPr>
          <w:rFonts w:ascii="Arial" w:eastAsia="Arial" w:hAnsi="Arial" w:cs="Arial"/>
          <w:sz w:val="20"/>
          <w:szCs w:val="20"/>
        </w:rPr>
        <w:t xml:space="preserve">RECALLING </w:t>
      </w:r>
      <w:r w:rsidR="009504DD" w:rsidRPr="00A64D4E">
        <w:rPr>
          <w:rFonts w:ascii="Arial" w:eastAsia="Arial" w:hAnsi="Arial" w:cs="Arial"/>
          <w:sz w:val="20"/>
          <w:szCs w:val="20"/>
        </w:rPr>
        <w:t xml:space="preserve">ALSO </w:t>
      </w:r>
      <w:r w:rsidRPr="00A64D4E">
        <w:rPr>
          <w:rFonts w:ascii="Arial" w:eastAsia="Arial" w:hAnsi="Arial" w:cs="Arial"/>
          <w:sz w:val="20"/>
          <w:szCs w:val="20"/>
        </w:rPr>
        <w:t>the crucial work of the G</w:t>
      </w:r>
      <w:r w:rsidR="00886023" w:rsidRPr="00A64D4E">
        <w:rPr>
          <w:rFonts w:ascii="Arial" w:eastAsia="Arial" w:hAnsi="Arial" w:cs="Arial"/>
          <w:sz w:val="20"/>
          <w:szCs w:val="20"/>
        </w:rPr>
        <w:t xml:space="preserve">lobal </w:t>
      </w:r>
      <w:r w:rsidRPr="00A64D4E">
        <w:rPr>
          <w:rFonts w:ascii="Arial" w:eastAsia="Arial" w:hAnsi="Arial" w:cs="Arial"/>
          <w:sz w:val="20"/>
          <w:szCs w:val="20"/>
        </w:rPr>
        <w:t>E</w:t>
      </w:r>
      <w:r w:rsidR="00886023" w:rsidRPr="00A64D4E">
        <w:rPr>
          <w:rFonts w:ascii="Arial" w:eastAsia="Arial" w:hAnsi="Arial" w:cs="Arial"/>
          <w:sz w:val="20"/>
          <w:szCs w:val="20"/>
        </w:rPr>
        <w:t xml:space="preserve">nvironment </w:t>
      </w:r>
      <w:r w:rsidRPr="00A64D4E">
        <w:rPr>
          <w:rFonts w:ascii="Arial" w:eastAsia="Arial" w:hAnsi="Arial" w:cs="Arial"/>
          <w:sz w:val="20"/>
          <w:szCs w:val="20"/>
        </w:rPr>
        <w:t>F</w:t>
      </w:r>
      <w:r w:rsidR="00886023" w:rsidRPr="00A64D4E">
        <w:rPr>
          <w:rFonts w:ascii="Arial" w:eastAsia="Arial" w:hAnsi="Arial" w:cs="Arial"/>
          <w:sz w:val="20"/>
          <w:szCs w:val="20"/>
        </w:rPr>
        <w:t>acility</w:t>
      </w:r>
      <w:r w:rsidR="00BA1CB2" w:rsidRPr="00A64D4E">
        <w:rPr>
          <w:rFonts w:ascii="Arial" w:eastAsia="Arial" w:hAnsi="Arial" w:cs="Arial"/>
          <w:sz w:val="20"/>
          <w:szCs w:val="20"/>
        </w:rPr>
        <w:t>,</w:t>
      </w:r>
      <w:r w:rsidRPr="00A64D4E">
        <w:rPr>
          <w:rFonts w:ascii="Arial" w:eastAsia="Arial" w:hAnsi="Arial" w:cs="Arial"/>
          <w:sz w:val="20"/>
          <w:szCs w:val="20"/>
        </w:rPr>
        <w:t xml:space="preserve"> via its Strategy on Forests, its Critical Forest Biomes Integrated Program </w:t>
      </w:r>
      <w:r w:rsidR="00F6671D" w:rsidRPr="00A64D4E">
        <w:rPr>
          <w:rFonts w:ascii="Arial" w:eastAsia="Arial" w:hAnsi="Arial" w:cs="Arial"/>
          <w:sz w:val="20"/>
          <w:szCs w:val="20"/>
        </w:rPr>
        <w:t xml:space="preserve">for GEF-8 </w:t>
      </w:r>
      <w:r w:rsidRPr="00A64D4E">
        <w:rPr>
          <w:rFonts w:ascii="Arial" w:eastAsia="Arial" w:hAnsi="Arial" w:cs="Arial"/>
          <w:sz w:val="20"/>
          <w:szCs w:val="20"/>
        </w:rPr>
        <w:t xml:space="preserve">and its project </w:t>
      </w:r>
      <w:r w:rsidR="005C37A1" w:rsidRPr="00A64D4E">
        <w:rPr>
          <w:rFonts w:ascii="Arial" w:eastAsia="Arial" w:hAnsi="Arial" w:cs="Arial"/>
          <w:sz w:val="20"/>
          <w:szCs w:val="20"/>
        </w:rPr>
        <w:t>“</w:t>
      </w:r>
      <w:r w:rsidRPr="00A64D4E">
        <w:rPr>
          <w:rFonts w:ascii="Arial" w:eastAsia="Arial" w:hAnsi="Arial" w:cs="Arial"/>
          <w:sz w:val="20"/>
          <w:szCs w:val="20"/>
        </w:rPr>
        <w:t>Strengthening Conservation of Primary Forests through Partnership Enhancement and Coordination of Support</w:t>
      </w:r>
      <w:proofErr w:type="gramStart"/>
      <w:r w:rsidR="005C37A1" w:rsidRPr="00A64D4E">
        <w:rPr>
          <w:rFonts w:ascii="Arial" w:eastAsia="Arial" w:hAnsi="Arial" w:cs="Arial"/>
          <w:sz w:val="20"/>
          <w:szCs w:val="20"/>
        </w:rPr>
        <w:t>”</w:t>
      </w:r>
      <w:r w:rsidR="00886023" w:rsidRPr="00A64D4E">
        <w:rPr>
          <w:rFonts w:ascii="Arial" w:eastAsia="Arial" w:hAnsi="Arial" w:cs="Arial"/>
          <w:sz w:val="20"/>
          <w:szCs w:val="20"/>
        </w:rPr>
        <w:t>;</w:t>
      </w:r>
      <w:proofErr w:type="gramEnd"/>
    </w:p>
    <w:p w14:paraId="19430D3F" w14:textId="77777777" w:rsidR="000B6E1C" w:rsidRPr="00A64D4E" w:rsidRDefault="000B6E1C" w:rsidP="00440360">
      <w:pPr>
        <w:spacing w:after="0" w:line="240" w:lineRule="auto"/>
        <w:rPr>
          <w:rFonts w:ascii="Arial" w:hAnsi="Arial" w:cs="Arial"/>
          <w:sz w:val="20"/>
          <w:szCs w:val="20"/>
        </w:rPr>
      </w:pPr>
    </w:p>
    <w:p w14:paraId="4C1648A2" w14:textId="56598E84" w:rsidR="000B6E1C" w:rsidRPr="00A64D4E" w:rsidRDefault="56120052" w:rsidP="00440360">
      <w:pPr>
        <w:spacing w:after="0" w:line="240" w:lineRule="auto"/>
        <w:rPr>
          <w:rFonts w:ascii="Arial" w:hAnsi="Arial" w:cs="Arial"/>
          <w:sz w:val="20"/>
          <w:szCs w:val="20"/>
        </w:rPr>
      </w:pPr>
      <w:r w:rsidRPr="00A64D4E">
        <w:rPr>
          <w:rFonts w:ascii="Arial" w:eastAsia="Arial" w:hAnsi="Arial" w:cs="Arial"/>
          <w:sz w:val="20"/>
          <w:szCs w:val="20"/>
        </w:rPr>
        <w:t xml:space="preserve">NOTING </w:t>
      </w:r>
      <w:r w:rsidR="009504DD" w:rsidRPr="00A64D4E">
        <w:rPr>
          <w:rFonts w:ascii="Arial" w:eastAsia="Arial" w:hAnsi="Arial" w:cs="Arial"/>
          <w:sz w:val="20"/>
          <w:szCs w:val="20"/>
        </w:rPr>
        <w:t xml:space="preserve">ALSO </w:t>
      </w:r>
      <w:r w:rsidRPr="00A64D4E">
        <w:rPr>
          <w:rFonts w:ascii="Arial" w:eastAsia="Arial" w:hAnsi="Arial" w:cs="Arial"/>
          <w:sz w:val="20"/>
          <w:szCs w:val="20"/>
        </w:rPr>
        <w:t>that the U</w:t>
      </w:r>
      <w:r w:rsidR="00886023" w:rsidRPr="00A64D4E">
        <w:rPr>
          <w:rFonts w:ascii="Arial" w:eastAsia="Arial" w:hAnsi="Arial" w:cs="Arial"/>
          <w:sz w:val="20"/>
          <w:szCs w:val="20"/>
        </w:rPr>
        <w:t xml:space="preserve">nited </w:t>
      </w:r>
      <w:r w:rsidRPr="00A64D4E">
        <w:rPr>
          <w:rFonts w:ascii="Arial" w:eastAsia="Arial" w:hAnsi="Arial" w:cs="Arial"/>
          <w:sz w:val="20"/>
          <w:szCs w:val="20"/>
        </w:rPr>
        <w:t>N</w:t>
      </w:r>
      <w:r w:rsidR="00886023" w:rsidRPr="00A64D4E">
        <w:rPr>
          <w:rFonts w:ascii="Arial" w:eastAsia="Arial" w:hAnsi="Arial" w:cs="Arial"/>
          <w:sz w:val="20"/>
          <w:szCs w:val="20"/>
        </w:rPr>
        <w:t>ation</w:t>
      </w:r>
      <w:r w:rsidRPr="00A64D4E">
        <w:rPr>
          <w:rFonts w:ascii="Arial" w:eastAsia="Arial" w:hAnsi="Arial" w:cs="Arial"/>
          <w:sz w:val="20"/>
          <w:szCs w:val="20"/>
        </w:rPr>
        <w:t>s Strategic Plan for Forests 2030 calls for halting both deforestation and forest degradation</w:t>
      </w:r>
      <w:r w:rsidR="00F6671D" w:rsidRPr="00A64D4E">
        <w:rPr>
          <w:rFonts w:ascii="Arial" w:eastAsia="Arial" w:hAnsi="Arial" w:cs="Arial"/>
          <w:sz w:val="20"/>
          <w:szCs w:val="20"/>
        </w:rPr>
        <w:t xml:space="preserve"> by 2030</w:t>
      </w:r>
      <w:r w:rsidRPr="00A64D4E">
        <w:rPr>
          <w:rFonts w:ascii="Arial" w:eastAsia="Arial" w:hAnsi="Arial" w:cs="Arial"/>
          <w:sz w:val="20"/>
          <w:szCs w:val="20"/>
        </w:rPr>
        <w:t xml:space="preserve">, as does </w:t>
      </w:r>
      <w:r w:rsidR="00B86321" w:rsidRPr="00A64D4E">
        <w:rPr>
          <w:rFonts w:ascii="Arial" w:eastAsia="Arial" w:hAnsi="Arial" w:cs="Arial"/>
          <w:sz w:val="20"/>
          <w:szCs w:val="20"/>
        </w:rPr>
        <w:t xml:space="preserve">Decision </w:t>
      </w:r>
      <w:r w:rsidRPr="00A64D4E">
        <w:rPr>
          <w:rFonts w:ascii="Arial" w:eastAsia="Arial" w:hAnsi="Arial" w:cs="Arial"/>
          <w:sz w:val="20"/>
          <w:szCs w:val="20"/>
        </w:rPr>
        <w:t>1</w:t>
      </w:r>
      <w:r w:rsidR="002D5807" w:rsidRPr="00A64D4E">
        <w:rPr>
          <w:rFonts w:ascii="Arial" w:eastAsia="Arial" w:hAnsi="Arial" w:cs="Arial"/>
          <w:sz w:val="20"/>
          <w:szCs w:val="20"/>
        </w:rPr>
        <w:t>/</w:t>
      </w:r>
      <w:r w:rsidRPr="00A64D4E">
        <w:rPr>
          <w:rFonts w:ascii="Arial" w:eastAsia="Arial" w:hAnsi="Arial" w:cs="Arial"/>
          <w:sz w:val="20"/>
          <w:szCs w:val="20"/>
        </w:rPr>
        <w:t>CMA</w:t>
      </w:r>
      <w:r w:rsidR="002D5807" w:rsidRPr="00A64D4E">
        <w:rPr>
          <w:rFonts w:ascii="Arial" w:eastAsia="Arial" w:hAnsi="Arial" w:cs="Arial"/>
          <w:sz w:val="20"/>
          <w:szCs w:val="20"/>
        </w:rPr>
        <w:t>.</w:t>
      </w:r>
      <w:r w:rsidRPr="00A64D4E">
        <w:rPr>
          <w:rFonts w:ascii="Arial" w:eastAsia="Arial" w:hAnsi="Arial" w:cs="Arial"/>
          <w:sz w:val="20"/>
          <w:szCs w:val="20"/>
        </w:rPr>
        <w:t>5 para</w:t>
      </w:r>
      <w:r w:rsidR="002D5807" w:rsidRPr="00A64D4E">
        <w:rPr>
          <w:rFonts w:ascii="Arial" w:eastAsia="Arial" w:hAnsi="Arial" w:cs="Arial"/>
          <w:sz w:val="20"/>
          <w:szCs w:val="20"/>
        </w:rPr>
        <w:t>graph</w:t>
      </w:r>
      <w:r w:rsidR="00DB15C0" w:rsidRPr="00A64D4E">
        <w:rPr>
          <w:rFonts w:ascii="Arial" w:eastAsia="Arial" w:hAnsi="Arial" w:cs="Arial"/>
          <w:sz w:val="20"/>
          <w:szCs w:val="20"/>
        </w:rPr>
        <w:t>s</w:t>
      </w:r>
      <w:r w:rsidRPr="00A64D4E">
        <w:rPr>
          <w:rFonts w:ascii="Arial" w:eastAsia="Arial" w:hAnsi="Arial" w:cs="Arial"/>
          <w:sz w:val="20"/>
          <w:szCs w:val="20"/>
        </w:rPr>
        <w:t xml:space="preserve"> 33</w:t>
      </w:r>
      <w:r w:rsidR="004631F7" w:rsidRPr="00A64D4E">
        <w:rPr>
          <w:rFonts w:ascii="Arial" w:eastAsia="Arial" w:hAnsi="Arial" w:cs="Arial"/>
          <w:sz w:val="20"/>
          <w:szCs w:val="20"/>
        </w:rPr>
        <w:t xml:space="preserve"> and 34, the latter which notes the need for enhanced support in this </w:t>
      </w:r>
      <w:proofErr w:type="gramStart"/>
      <w:r w:rsidR="004631F7" w:rsidRPr="00A64D4E">
        <w:rPr>
          <w:rFonts w:ascii="Arial" w:eastAsia="Arial" w:hAnsi="Arial" w:cs="Arial"/>
          <w:sz w:val="20"/>
          <w:szCs w:val="20"/>
        </w:rPr>
        <w:t>regard</w:t>
      </w:r>
      <w:r w:rsidR="00886023" w:rsidRPr="00A64D4E">
        <w:rPr>
          <w:rFonts w:ascii="Arial" w:eastAsia="Arial" w:hAnsi="Arial" w:cs="Arial"/>
          <w:sz w:val="20"/>
          <w:szCs w:val="20"/>
        </w:rPr>
        <w:t>;</w:t>
      </w:r>
      <w:proofErr w:type="gramEnd"/>
    </w:p>
    <w:p w14:paraId="4D87B553" w14:textId="77777777" w:rsidR="000B6E1C" w:rsidRPr="00A64D4E" w:rsidRDefault="000B6E1C" w:rsidP="00440360">
      <w:pPr>
        <w:spacing w:after="0" w:line="240" w:lineRule="auto"/>
        <w:rPr>
          <w:rFonts w:ascii="Arial" w:hAnsi="Arial" w:cs="Arial"/>
          <w:sz w:val="20"/>
          <w:szCs w:val="20"/>
        </w:rPr>
      </w:pPr>
    </w:p>
    <w:p w14:paraId="651302BC" w14:textId="44BD4248" w:rsidR="000B6E1C" w:rsidRPr="00A64D4E" w:rsidRDefault="56120052" w:rsidP="00440360">
      <w:pPr>
        <w:spacing w:after="0" w:line="240" w:lineRule="auto"/>
        <w:rPr>
          <w:rFonts w:ascii="Arial" w:hAnsi="Arial" w:cs="Arial"/>
          <w:sz w:val="20"/>
          <w:szCs w:val="20"/>
        </w:rPr>
      </w:pPr>
      <w:r w:rsidRPr="00A64D4E">
        <w:rPr>
          <w:rFonts w:ascii="Arial" w:eastAsia="Arial" w:hAnsi="Arial" w:cs="Arial"/>
          <w:sz w:val="20"/>
          <w:szCs w:val="20"/>
        </w:rPr>
        <w:t xml:space="preserve">FURTHER NOTING the Glasgow Leaders' Declaration on Forests and Land Use, which commits signatories to halting and reversing </w:t>
      </w:r>
      <w:r w:rsidR="00A47BB2" w:rsidRPr="00A64D4E">
        <w:rPr>
          <w:rFonts w:ascii="Arial" w:eastAsia="Arial" w:hAnsi="Arial" w:cs="Arial"/>
          <w:sz w:val="20"/>
          <w:szCs w:val="20"/>
        </w:rPr>
        <w:t>forest loss</w:t>
      </w:r>
      <w:r w:rsidRPr="00A64D4E">
        <w:rPr>
          <w:rFonts w:ascii="Arial" w:eastAsia="Arial" w:hAnsi="Arial" w:cs="Arial"/>
          <w:sz w:val="20"/>
          <w:szCs w:val="20"/>
        </w:rPr>
        <w:t xml:space="preserve"> and land degradation by 203</w:t>
      </w:r>
      <w:r w:rsidR="00EA4EDE" w:rsidRPr="00A64D4E">
        <w:rPr>
          <w:rFonts w:ascii="Arial" w:eastAsia="Arial" w:hAnsi="Arial" w:cs="Arial"/>
          <w:sz w:val="20"/>
          <w:szCs w:val="20"/>
        </w:rPr>
        <w:t>0 and to facilitating the alignment of financial flows with international goals to reverse forest loss and degradation</w:t>
      </w:r>
      <w:r w:rsidR="00F11883" w:rsidRPr="00A64D4E">
        <w:rPr>
          <w:rFonts w:ascii="Arial" w:eastAsia="Arial" w:hAnsi="Arial" w:cs="Arial"/>
          <w:sz w:val="20"/>
          <w:szCs w:val="20"/>
        </w:rPr>
        <w:t>; and</w:t>
      </w:r>
    </w:p>
    <w:p w14:paraId="51C3F585" w14:textId="77777777" w:rsidR="000B6E1C" w:rsidRPr="00A64D4E" w:rsidRDefault="000B6E1C" w:rsidP="00440360">
      <w:pPr>
        <w:spacing w:after="0" w:line="240" w:lineRule="auto"/>
        <w:rPr>
          <w:rFonts w:ascii="Arial" w:hAnsi="Arial" w:cs="Arial"/>
          <w:sz w:val="20"/>
          <w:szCs w:val="20"/>
        </w:rPr>
      </w:pPr>
    </w:p>
    <w:p w14:paraId="3A572F8F" w14:textId="67175016" w:rsidR="002F7B1E" w:rsidRPr="00A64D4E" w:rsidRDefault="56120052" w:rsidP="00440360">
      <w:pPr>
        <w:spacing w:after="0" w:line="240" w:lineRule="auto"/>
        <w:rPr>
          <w:rFonts w:ascii="Arial" w:eastAsia="Arial" w:hAnsi="Arial" w:cs="Arial"/>
          <w:sz w:val="20"/>
          <w:szCs w:val="20"/>
        </w:rPr>
      </w:pPr>
      <w:r w:rsidRPr="00A64D4E">
        <w:rPr>
          <w:rFonts w:ascii="Arial" w:eastAsia="Arial" w:hAnsi="Arial" w:cs="Arial"/>
          <w:sz w:val="20"/>
          <w:szCs w:val="20"/>
        </w:rPr>
        <w:t xml:space="preserve">FURTHER RECALLING that primary forests are often the territories of </w:t>
      </w:r>
      <w:r w:rsidR="000903B1" w:rsidRPr="00A64D4E">
        <w:rPr>
          <w:rFonts w:ascii="Arial" w:eastAsia="Arial" w:hAnsi="Arial" w:cs="Arial"/>
          <w:sz w:val="20"/>
          <w:szCs w:val="20"/>
        </w:rPr>
        <w:t>I</w:t>
      </w:r>
      <w:r w:rsidRPr="00A64D4E">
        <w:rPr>
          <w:rFonts w:ascii="Arial" w:eastAsia="Arial" w:hAnsi="Arial" w:cs="Arial"/>
          <w:sz w:val="20"/>
          <w:szCs w:val="20"/>
        </w:rPr>
        <w:t xml:space="preserve">ndigenous </w:t>
      </w:r>
      <w:r w:rsidR="00632E78" w:rsidRPr="00A64D4E">
        <w:rPr>
          <w:rFonts w:ascii="Arial" w:eastAsia="Arial" w:hAnsi="Arial" w:cs="Arial"/>
          <w:sz w:val="20"/>
          <w:szCs w:val="20"/>
        </w:rPr>
        <w:t>p</w:t>
      </w:r>
      <w:r w:rsidRPr="00A64D4E">
        <w:rPr>
          <w:rFonts w:ascii="Arial" w:eastAsia="Arial" w:hAnsi="Arial" w:cs="Arial"/>
          <w:sz w:val="20"/>
          <w:szCs w:val="20"/>
        </w:rPr>
        <w:t>eoples, that their rights</w:t>
      </w:r>
      <w:r w:rsidR="004D13F1" w:rsidRPr="00A64D4E">
        <w:rPr>
          <w:rFonts w:ascii="Arial" w:eastAsia="Arial" w:hAnsi="Arial" w:cs="Arial"/>
          <w:sz w:val="20"/>
          <w:szCs w:val="20"/>
        </w:rPr>
        <w:t>, as set out in UNDRIP,</w:t>
      </w:r>
      <w:r w:rsidRPr="00A64D4E">
        <w:rPr>
          <w:rFonts w:ascii="Arial" w:eastAsia="Arial" w:hAnsi="Arial" w:cs="Arial"/>
          <w:sz w:val="20"/>
          <w:szCs w:val="20"/>
        </w:rPr>
        <w:t xml:space="preserve"> </w:t>
      </w:r>
      <w:r w:rsidR="000903B1" w:rsidRPr="00A64D4E">
        <w:rPr>
          <w:rFonts w:ascii="Arial" w:eastAsia="Arial" w:hAnsi="Arial" w:cs="Arial"/>
          <w:sz w:val="20"/>
          <w:szCs w:val="20"/>
        </w:rPr>
        <w:t xml:space="preserve">must </w:t>
      </w:r>
      <w:r w:rsidRPr="00A64D4E">
        <w:rPr>
          <w:rFonts w:ascii="Arial" w:eastAsia="Arial" w:hAnsi="Arial" w:cs="Arial"/>
          <w:sz w:val="20"/>
          <w:szCs w:val="20"/>
        </w:rPr>
        <w:t>be recogni</w:t>
      </w:r>
      <w:r w:rsidR="00F5177C" w:rsidRPr="00A64D4E">
        <w:rPr>
          <w:rFonts w:ascii="Arial" w:eastAsia="Arial" w:hAnsi="Arial" w:cs="Arial"/>
          <w:sz w:val="20"/>
          <w:szCs w:val="20"/>
        </w:rPr>
        <w:t>s</w:t>
      </w:r>
      <w:r w:rsidRPr="00A64D4E">
        <w:rPr>
          <w:rFonts w:ascii="Arial" w:eastAsia="Arial" w:hAnsi="Arial" w:cs="Arial"/>
          <w:sz w:val="20"/>
          <w:szCs w:val="20"/>
        </w:rPr>
        <w:t>ed</w:t>
      </w:r>
      <w:r w:rsidR="00632E78" w:rsidRPr="00A64D4E">
        <w:rPr>
          <w:rFonts w:ascii="Arial" w:eastAsia="Arial" w:hAnsi="Arial" w:cs="Arial"/>
          <w:sz w:val="20"/>
          <w:szCs w:val="20"/>
        </w:rPr>
        <w:t>,</w:t>
      </w:r>
      <w:r w:rsidRPr="00A64D4E">
        <w:rPr>
          <w:rFonts w:ascii="Arial" w:eastAsia="Arial" w:hAnsi="Arial" w:cs="Arial"/>
          <w:sz w:val="20"/>
          <w:szCs w:val="20"/>
        </w:rPr>
        <w:t xml:space="preserve"> and that they should receive much greater direct financial </w:t>
      </w:r>
      <w:proofErr w:type="gramStart"/>
      <w:r w:rsidRPr="00A64D4E">
        <w:rPr>
          <w:rFonts w:ascii="Arial" w:eastAsia="Arial" w:hAnsi="Arial" w:cs="Arial"/>
          <w:sz w:val="20"/>
          <w:szCs w:val="20"/>
        </w:rPr>
        <w:t>assistance</w:t>
      </w:r>
      <w:r w:rsidR="00F11883" w:rsidRPr="00A64D4E">
        <w:rPr>
          <w:rFonts w:ascii="Arial" w:eastAsia="Arial" w:hAnsi="Arial" w:cs="Arial"/>
          <w:sz w:val="20"/>
          <w:szCs w:val="20"/>
        </w:rPr>
        <w:t>;</w:t>
      </w:r>
      <w:proofErr w:type="gramEnd"/>
    </w:p>
    <w:p w14:paraId="229039BA" w14:textId="77777777" w:rsidR="000B6E1C" w:rsidRPr="00A64D4E" w:rsidRDefault="000B6E1C" w:rsidP="00440360">
      <w:pPr>
        <w:spacing w:after="0" w:line="240" w:lineRule="auto"/>
        <w:rPr>
          <w:rFonts w:ascii="Arial" w:eastAsia="Arial" w:hAnsi="Arial" w:cs="Arial"/>
          <w:sz w:val="20"/>
          <w:szCs w:val="20"/>
        </w:rPr>
      </w:pPr>
    </w:p>
    <w:p w14:paraId="5B6A7813" w14:textId="77777777" w:rsidR="004D3965" w:rsidRPr="00A64D4E" w:rsidRDefault="002F7B1E" w:rsidP="005C37A1">
      <w:pPr>
        <w:spacing w:after="0" w:line="240" w:lineRule="auto"/>
        <w:rPr>
          <w:rFonts w:ascii="Arial" w:hAnsi="Arial" w:cs="Arial"/>
          <w:sz w:val="20"/>
          <w:szCs w:val="20"/>
        </w:rPr>
      </w:pPr>
      <w:r w:rsidRPr="00A64D4E">
        <w:rPr>
          <w:rFonts w:ascii="Arial" w:hAnsi="Arial" w:cs="Arial"/>
          <w:sz w:val="20"/>
          <w:szCs w:val="20"/>
        </w:rPr>
        <w:t>The IUCN World Conservation Congress 2025, at its session in Abu Dhabi, United Arab Emirates:</w:t>
      </w:r>
    </w:p>
    <w:p w14:paraId="51DBFEB1" w14:textId="77777777" w:rsidR="004D3965" w:rsidRPr="00A64D4E" w:rsidRDefault="004D3965" w:rsidP="005C37A1">
      <w:pPr>
        <w:spacing w:after="0" w:line="240" w:lineRule="auto"/>
        <w:rPr>
          <w:rFonts w:ascii="Arial" w:hAnsi="Arial" w:cs="Arial"/>
          <w:sz w:val="20"/>
          <w:szCs w:val="20"/>
        </w:rPr>
      </w:pPr>
    </w:p>
    <w:p w14:paraId="7632FE2F" w14:textId="067B4854" w:rsidR="004D3965" w:rsidRPr="00A64D4E" w:rsidRDefault="00F11883" w:rsidP="005C37A1">
      <w:pPr>
        <w:spacing w:after="0" w:line="240" w:lineRule="auto"/>
        <w:rPr>
          <w:rFonts w:ascii="Arial" w:hAnsi="Arial" w:cs="Arial"/>
          <w:sz w:val="20"/>
          <w:szCs w:val="20"/>
        </w:rPr>
      </w:pPr>
      <w:r w:rsidRPr="00A64D4E">
        <w:rPr>
          <w:rFonts w:ascii="Arial" w:eastAsia="Arial" w:hAnsi="Arial" w:cs="Arial"/>
          <w:sz w:val="20"/>
          <w:szCs w:val="20"/>
        </w:rPr>
        <w:t>1</w:t>
      </w:r>
      <w:r w:rsidR="56120052" w:rsidRPr="00A64D4E">
        <w:rPr>
          <w:rFonts w:ascii="Arial" w:eastAsia="Arial" w:hAnsi="Arial" w:cs="Arial"/>
          <w:sz w:val="20"/>
          <w:szCs w:val="20"/>
        </w:rPr>
        <w:t>. CALLS on the Director General, working with Commissions, to</w:t>
      </w:r>
      <w:r w:rsidR="00B873B5" w:rsidRPr="00A64D4E">
        <w:rPr>
          <w:rFonts w:ascii="Arial" w:eastAsia="Arial" w:hAnsi="Arial" w:cs="Arial"/>
          <w:sz w:val="20"/>
          <w:szCs w:val="20"/>
        </w:rPr>
        <w:t>:</w:t>
      </w:r>
    </w:p>
    <w:p w14:paraId="7707E81A" w14:textId="77777777" w:rsidR="004D3965" w:rsidRPr="00A64D4E" w:rsidRDefault="004D3965" w:rsidP="005C37A1">
      <w:pPr>
        <w:spacing w:after="0" w:line="240" w:lineRule="auto"/>
        <w:rPr>
          <w:rFonts w:ascii="Arial" w:hAnsi="Arial" w:cs="Arial"/>
          <w:sz w:val="20"/>
          <w:szCs w:val="20"/>
        </w:rPr>
      </w:pPr>
    </w:p>
    <w:p w14:paraId="17A592A8" w14:textId="1D7ECECA" w:rsidR="004D3965" w:rsidRPr="00A64D4E" w:rsidRDefault="00B873B5" w:rsidP="00440360">
      <w:pPr>
        <w:spacing w:after="0" w:line="240" w:lineRule="auto"/>
        <w:rPr>
          <w:rFonts w:ascii="Arial" w:hAnsi="Arial" w:cs="Arial"/>
          <w:sz w:val="20"/>
          <w:szCs w:val="20"/>
        </w:rPr>
      </w:pPr>
      <w:r w:rsidRPr="00A64D4E">
        <w:rPr>
          <w:rFonts w:ascii="Arial" w:eastAsia="Arial" w:hAnsi="Arial" w:cs="Arial"/>
          <w:sz w:val="20"/>
          <w:szCs w:val="20"/>
        </w:rPr>
        <w:t>a.</w:t>
      </w:r>
      <w:r w:rsidR="56120052" w:rsidRPr="00A64D4E">
        <w:rPr>
          <w:rFonts w:ascii="Arial" w:eastAsia="Arial" w:hAnsi="Arial" w:cs="Arial"/>
          <w:sz w:val="20"/>
          <w:szCs w:val="20"/>
        </w:rPr>
        <w:t xml:space="preserve"> </w:t>
      </w:r>
      <w:proofErr w:type="gramStart"/>
      <w:r w:rsidR="56120052" w:rsidRPr="00A64D4E">
        <w:rPr>
          <w:rFonts w:ascii="Arial" w:eastAsia="Arial" w:hAnsi="Arial" w:cs="Arial"/>
          <w:sz w:val="20"/>
          <w:szCs w:val="20"/>
        </w:rPr>
        <w:t>prepare</w:t>
      </w:r>
      <w:proofErr w:type="gramEnd"/>
      <w:r w:rsidR="56120052" w:rsidRPr="00A64D4E">
        <w:rPr>
          <w:rFonts w:ascii="Arial" w:eastAsia="Arial" w:hAnsi="Arial" w:cs="Arial"/>
          <w:sz w:val="20"/>
          <w:szCs w:val="20"/>
        </w:rPr>
        <w:t xml:space="preserve"> a report documenting IUCN current activities related to primary forests</w:t>
      </w:r>
      <w:r w:rsidR="00EA4EDE" w:rsidRPr="00A64D4E">
        <w:rPr>
          <w:rFonts w:ascii="Arial" w:eastAsia="Arial" w:hAnsi="Arial" w:cs="Arial"/>
          <w:sz w:val="20"/>
          <w:szCs w:val="20"/>
        </w:rPr>
        <w:t xml:space="preserve">, including forest </w:t>
      </w:r>
      <w:proofErr w:type="gramStart"/>
      <w:r w:rsidR="00EA4EDE" w:rsidRPr="00A64D4E">
        <w:rPr>
          <w:rFonts w:ascii="Arial" w:eastAsia="Arial" w:hAnsi="Arial" w:cs="Arial"/>
          <w:sz w:val="20"/>
          <w:szCs w:val="20"/>
        </w:rPr>
        <w:t>crime</w:t>
      </w:r>
      <w:r w:rsidRPr="00A64D4E">
        <w:rPr>
          <w:rFonts w:ascii="Arial" w:eastAsia="Arial" w:hAnsi="Arial" w:cs="Arial"/>
          <w:sz w:val="20"/>
          <w:szCs w:val="20"/>
        </w:rPr>
        <w:t>;</w:t>
      </w:r>
      <w:proofErr w:type="gramEnd"/>
    </w:p>
    <w:p w14:paraId="4E9AA705" w14:textId="77777777" w:rsidR="004D3965" w:rsidRPr="00A64D4E" w:rsidRDefault="004D3965" w:rsidP="00440360">
      <w:pPr>
        <w:spacing w:after="0" w:line="240" w:lineRule="auto"/>
        <w:rPr>
          <w:rFonts w:ascii="Arial" w:hAnsi="Arial" w:cs="Arial"/>
          <w:sz w:val="20"/>
          <w:szCs w:val="20"/>
        </w:rPr>
      </w:pPr>
    </w:p>
    <w:p w14:paraId="36DBE37A" w14:textId="4BD772E4" w:rsidR="00EE16AA" w:rsidRPr="00A64D4E" w:rsidRDefault="00B873B5" w:rsidP="00440360">
      <w:pPr>
        <w:spacing w:after="0" w:line="240" w:lineRule="auto"/>
        <w:rPr>
          <w:rFonts w:ascii="Arial" w:eastAsia="Arial" w:hAnsi="Arial" w:cs="Arial"/>
          <w:sz w:val="20"/>
          <w:szCs w:val="20"/>
        </w:rPr>
      </w:pPr>
      <w:r w:rsidRPr="00A64D4E">
        <w:rPr>
          <w:rFonts w:ascii="Arial" w:eastAsia="Arial" w:hAnsi="Arial" w:cs="Arial"/>
          <w:sz w:val="20"/>
          <w:szCs w:val="20"/>
        </w:rPr>
        <w:t>b.</w:t>
      </w:r>
      <w:r w:rsidR="56120052" w:rsidRPr="00A64D4E">
        <w:rPr>
          <w:rFonts w:ascii="Arial" w:eastAsia="Arial" w:hAnsi="Arial" w:cs="Arial"/>
          <w:sz w:val="20"/>
          <w:szCs w:val="20"/>
        </w:rPr>
        <w:t xml:space="preserve"> </w:t>
      </w:r>
      <w:proofErr w:type="gramStart"/>
      <w:r w:rsidR="56120052" w:rsidRPr="00A64D4E">
        <w:rPr>
          <w:rFonts w:ascii="Arial" w:eastAsia="Arial" w:hAnsi="Arial" w:cs="Arial"/>
          <w:sz w:val="20"/>
          <w:szCs w:val="20"/>
        </w:rPr>
        <w:t>identify</w:t>
      </w:r>
      <w:proofErr w:type="gramEnd"/>
      <w:r w:rsidR="56120052" w:rsidRPr="00A64D4E">
        <w:rPr>
          <w:rFonts w:ascii="Arial" w:eastAsia="Arial" w:hAnsi="Arial" w:cs="Arial"/>
          <w:sz w:val="20"/>
          <w:szCs w:val="20"/>
        </w:rPr>
        <w:t xml:space="preserve"> activities and potential funding sources for new activities focused on primary forest for its next quadrennial work programme</w:t>
      </w:r>
      <w:r w:rsidRPr="00A64D4E">
        <w:rPr>
          <w:rFonts w:ascii="Arial" w:eastAsia="Arial" w:hAnsi="Arial" w:cs="Arial"/>
          <w:sz w:val="20"/>
          <w:szCs w:val="20"/>
        </w:rPr>
        <w:t>;</w:t>
      </w:r>
      <w:r w:rsidR="00373B3B" w:rsidRPr="00A64D4E">
        <w:rPr>
          <w:rFonts w:ascii="Arial" w:eastAsia="Arial" w:hAnsi="Arial" w:cs="Arial"/>
          <w:sz w:val="20"/>
          <w:szCs w:val="20"/>
        </w:rPr>
        <w:t xml:space="preserve"> and</w:t>
      </w:r>
    </w:p>
    <w:p w14:paraId="7BF76441" w14:textId="77777777" w:rsidR="00373B3B" w:rsidRPr="00A64D4E" w:rsidRDefault="00373B3B" w:rsidP="00440360">
      <w:pPr>
        <w:spacing w:after="0" w:line="240" w:lineRule="auto"/>
        <w:rPr>
          <w:rFonts w:ascii="Arial" w:eastAsia="Arial" w:hAnsi="Arial" w:cs="Arial"/>
          <w:sz w:val="20"/>
          <w:szCs w:val="20"/>
        </w:rPr>
      </w:pPr>
    </w:p>
    <w:p w14:paraId="67D658F3" w14:textId="24CFED5B" w:rsidR="00373B3B" w:rsidRPr="00A64D4E" w:rsidRDefault="00373B3B" w:rsidP="00440360">
      <w:pPr>
        <w:spacing w:after="0" w:line="240" w:lineRule="auto"/>
        <w:rPr>
          <w:rFonts w:ascii="Arial" w:hAnsi="Arial" w:cs="Arial"/>
          <w:sz w:val="20"/>
          <w:szCs w:val="20"/>
        </w:rPr>
      </w:pPr>
      <w:r w:rsidRPr="00A64D4E">
        <w:rPr>
          <w:rFonts w:ascii="Arial" w:eastAsia="Arial" w:hAnsi="Arial" w:cs="Arial"/>
          <w:sz w:val="20"/>
          <w:szCs w:val="20"/>
        </w:rPr>
        <w:t xml:space="preserve">c. support primary forest protection as a priority in international policies and conservation finance through a reliance on IUCN's primary forest policy and associated guidance, including updated information on primary forests as climate and biodiversity </w:t>
      </w:r>
      <w:proofErr w:type="gramStart"/>
      <w:r w:rsidRPr="00A64D4E">
        <w:rPr>
          <w:rFonts w:ascii="Arial" w:eastAsia="Arial" w:hAnsi="Arial" w:cs="Arial"/>
          <w:sz w:val="20"/>
          <w:szCs w:val="20"/>
        </w:rPr>
        <w:t>solutions</w:t>
      </w:r>
      <w:r w:rsidR="00953202" w:rsidRPr="00A64D4E">
        <w:rPr>
          <w:rFonts w:ascii="Arial" w:eastAsia="Arial" w:hAnsi="Arial" w:cs="Arial"/>
          <w:sz w:val="20"/>
          <w:szCs w:val="20"/>
        </w:rPr>
        <w:t>;</w:t>
      </w:r>
      <w:proofErr w:type="gramEnd"/>
    </w:p>
    <w:p w14:paraId="2FFE776A" w14:textId="77777777" w:rsidR="00EE16AA" w:rsidRPr="00A64D4E" w:rsidRDefault="00EE16AA" w:rsidP="00440360">
      <w:pPr>
        <w:spacing w:after="0" w:line="240" w:lineRule="auto"/>
        <w:rPr>
          <w:rFonts w:ascii="Arial" w:hAnsi="Arial" w:cs="Arial"/>
          <w:sz w:val="20"/>
          <w:szCs w:val="20"/>
        </w:rPr>
      </w:pPr>
    </w:p>
    <w:p w14:paraId="4DE3FFAC" w14:textId="07170EE8" w:rsidR="00EE16AA" w:rsidRPr="00A64D4E" w:rsidRDefault="00D51C98" w:rsidP="00440360">
      <w:pPr>
        <w:spacing w:after="0" w:line="240" w:lineRule="auto"/>
        <w:rPr>
          <w:rFonts w:ascii="Arial" w:hAnsi="Arial" w:cs="Arial"/>
          <w:sz w:val="20"/>
          <w:szCs w:val="20"/>
        </w:rPr>
      </w:pPr>
      <w:r w:rsidRPr="00A64D4E">
        <w:rPr>
          <w:rFonts w:ascii="Arial" w:eastAsia="Arial" w:hAnsi="Arial" w:cs="Arial"/>
          <w:sz w:val="20"/>
          <w:szCs w:val="20"/>
        </w:rPr>
        <w:t>3</w:t>
      </w:r>
      <w:r w:rsidR="56120052" w:rsidRPr="00A64D4E">
        <w:rPr>
          <w:rFonts w:ascii="Arial" w:eastAsia="Arial" w:hAnsi="Arial" w:cs="Arial"/>
          <w:sz w:val="20"/>
          <w:szCs w:val="20"/>
        </w:rPr>
        <w:t xml:space="preserve">. REQUESTS that IUCN include a thematic focus and symposium on primary forests and other primary ecosystems at the </w:t>
      </w:r>
      <w:r w:rsidR="004D5A4D" w:rsidRPr="00A64D4E">
        <w:rPr>
          <w:rFonts w:ascii="Arial" w:eastAsia="Arial" w:hAnsi="Arial" w:cs="Arial"/>
          <w:sz w:val="20"/>
          <w:szCs w:val="20"/>
        </w:rPr>
        <w:t>next</w:t>
      </w:r>
      <w:r w:rsidR="56120052" w:rsidRPr="00A64D4E">
        <w:rPr>
          <w:rFonts w:ascii="Arial" w:eastAsia="Arial" w:hAnsi="Arial" w:cs="Arial"/>
          <w:sz w:val="20"/>
          <w:szCs w:val="20"/>
        </w:rPr>
        <w:t xml:space="preserve"> World Conservation Congress</w:t>
      </w:r>
      <w:r w:rsidR="00D34539" w:rsidRPr="00A64D4E">
        <w:rPr>
          <w:rFonts w:ascii="Arial" w:eastAsia="Arial" w:hAnsi="Arial" w:cs="Arial"/>
          <w:sz w:val="20"/>
          <w:szCs w:val="20"/>
        </w:rPr>
        <w:t>,</w:t>
      </w:r>
      <w:r w:rsidR="56120052" w:rsidRPr="00A64D4E">
        <w:rPr>
          <w:rFonts w:ascii="Arial" w:eastAsia="Arial" w:hAnsi="Arial" w:cs="Arial"/>
          <w:sz w:val="20"/>
          <w:szCs w:val="20"/>
        </w:rPr>
        <w:t xml:space="preserve"> to further raise awareness of the importance of primary ecosystems and ecosystem integrity</w:t>
      </w:r>
      <w:r w:rsidR="00D34539" w:rsidRPr="00A64D4E">
        <w:rPr>
          <w:rFonts w:ascii="Arial" w:eastAsia="Arial" w:hAnsi="Arial" w:cs="Arial"/>
          <w:sz w:val="20"/>
          <w:szCs w:val="20"/>
        </w:rPr>
        <w:t>,</w:t>
      </w:r>
      <w:r w:rsidR="56120052" w:rsidRPr="00A64D4E">
        <w:rPr>
          <w:rFonts w:ascii="Arial" w:eastAsia="Arial" w:hAnsi="Arial" w:cs="Arial"/>
          <w:sz w:val="20"/>
          <w:szCs w:val="20"/>
        </w:rPr>
        <w:t xml:space="preserve"> and the contributions </w:t>
      </w:r>
      <w:r w:rsidR="00D34539" w:rsidRPr="00A64D4E">
        <w:rPr>
          <w:rFonts w:ascii="Arial" w:eastAsia="Arial" w:hAnsi="Arial" w:cs="Arial"/>
          <w:sz w:val="20"/>
          <w:szCs w:val="20"/>
        </w:rPr>
        <w:t xml:space="preserve">of such ecosystems </w:t>
      </w:r>
      <w:r w:rsidR="56120052" w:rsidRPr="00A64D4E">
        <w:rPr>
          <w:rFonts w:ascii="Arial" w:eastAsia="Arial" w:hAnsi="Arial" w:cs="Arial"/>
          <w:sz w:val="20"/>
          <w:szCs w:val="20"/>
        </w:rPr>
        <w:t xml:space="preserve">to addressing the climate and biodiversity crises, and their significance for </w:t>
      </w:r>
      <w:r w:rsidR="004631F7" w:rsidRPr="00A64D4E">
        <w:rPr>
          <w:rFonts w:ascii="Arial" w:eastAsia="Arial" w:hAnsi="Arial" w:cs="Arial"/>
          <w:sz w:val="20"/>
          <w:szCs w:val="20"/>
        </w:rPr>
        <w:t xml:space="preserve">and critical role of </w:t>
      </w:r>
      <w:r w:rsidR="56120052" w:rsidRPr="00A64D4E">
        <w:rPr>
          <w:rFonts w:ascii="Arial" w:eastAsia="Arial" w:hAnsi="Arial" w:cs="Arial"/>
          <w:sz w:val="20"/>
          <w:szCs w:val="20"/>
        </w:rPr>
        <w:t xml:space="preserve">Indigenous </w:t>
      </w:r>
      <w:r w:rsidR="00CD29C1" w:rsidRPr="00A64D4E">
        <w:rPr>
          <w:rFonts w:ascii="Arial" w:eastAsia="Arial" w:hAnsi="Arial" w:cs="Arial"/>
          <w:sz w:val="20"/>
          <w:szCs w:val="20"/>
        </w:rPr>
        <w:t>p</w:t>
      </w:r>
      <w:r w:rsidR="56120052" w:rsidRPr="00A64D4E">
        <w:rPr>
          <w:rFonts w:ascii="Arial" w:eastAsia="Arial" w:hAnsi="Arial" w:cs="Arial"/>
          <w:sz w:val="20"/>
          <w:szCs w:val="20"/>
        </w:rPr>
        <w:t>eoples</w:t>
      </w:r>
      <w:r w:rsidR="004631F7" w:rsidRPr="00A64D4E">
        <w:rPr>
          <w:rFonts w:ascii="Arial" w:eastAsia="Arial" w:hAnsi="Arial" w:cs="Arial"/>
          <w:sz w:val="20"/>
          <w:szCs w:val="20"/>
        </w:rPr>
        <w:t>, Indigenous and traditional territories,</w:t>
      </w:r>
      <w:r w:rsidR="56120052" w:rsidRPr="00A64D4E">
        <w:rPr>
          <w:rFonts w:ascii="Arial" w:eastAsia="Arial" w:hAnsi="Arial" w:cs="Arial"/>
          <w:sz w:val="20"/>
          <w:szCs w:val="20"/>
        </w:rPr>
        <w:t xml:space="preserve"> and </w:t>
      </w:r>
      <w:r w:rsidR="006B7507" w:rsidRPr="00A64D4E">
        <w:rPr>
          <w:rFonts w:ascii="Arial" w:eastAsia="Arial" w:hAnsi="Arial" w:cs="Arial"/>
          <w:sz w:val="20"/>
          <w:szCs w:val="20"/>
        </w:rPr>
        <w:t>l</w:t>
      </w:r>
      <w:r w:rsidR="56120052" w:rsidRPr="00A64D4E">
        <w:rPr>
          <w:rFonts w:ascii="Arial" w:eastAsia="Arial" w:hAnsi="Arial" w:cs="Arial"/>
          <w:sz w:val="20"/>
          <w:szCs w:val="20"/>
        </w:rPr>
        <w:t>ocal communities</w:t>
      </w:r>
      <w:r w:rsidR="00D34539" w:rsidRPr="00A64D4E">
        <w:rPr>
          <w:rFonts w:ascii="Arial" w:eastAsia="Arial" w:hAnsi="Arial" w:cs="Arial"/>
          <w:sz w:val="20"/>
          <w:szCs w:val="20"/>
        </w:rPr>
        <w:t>; and</w:t>
      </w:r>
    </w:p>
    <w:p w14:paraId="0B505AED" w14:textId="77777777" w:rsidR="00EE16AA" w:rsidRPr="00A64D4E" w:rsidRDefault="00EE16AA" w:rsidP="00440360">
      <w:pPr>
        <w:spacing w:after="0" w:line="240" w:lineRule="auto"/>
        <w:rPr>
          <w:rFonts w:ascii="Arial" w:hAnsi="Arial" w:cs="Arial"/>
          <w:sz w:val="20"/>
          <w:szCs w:val="20"/>
        </w:rPr>
      </w:pPr>
    </w:p>
    <w:p w14:paraId="052D6088" w14:textId="0CD5FBEE" w:rsidR="00CF3200" w:rsidRPr="00A64D4E" w:rsidRDefault="00D51C98" w:rsidP="00440360">
      <w:pPr>
        <w:spacing w:after="0" w:line="240" w:lineRule="auto"/>
        <w:rPr>
          <w:rFonts w:ascii="Arial" w:eastAsia="Arial" w:hAnsi="Arial" w:cs="Arial"/>
          <w:sz w:val="20"/>
          <w:szCs w:val="20"/>
        </w:rPr>
      </w:pPr>
      <w:r w:rsidRPr="00A64D4E">
        <w:rPr>
          <w:rFonts w:ascii="Arial" w:eastAsia="Arial" w:hAnsi="Arial" w:cs="Arial"/>
          <w:sz w:val="20"/>
          <w:szCs w:val="20"/>
        </w:rPr>
        <w:t>3</w:t>
      </w:r>
      <w:r w:rsidR="56120052" w:rsidRPr="00A64D4E">
        <w:rPr>
          <w:rFonts w:ascii="Arial" w:eastAsia="Arial" w:hAnsi="Arial" w:cs="Arial"/>
          <w:sz w:val="20"/>
          <w:szCs w:val="20"/>
        </w:rPr>
        <w:t>. REQUESTS</w:t>
      </w:r>
      <w:r w:rsidR="00D14897" w:rsidRPr="00A64D4E">
        <w:rPr>
          <w:rFonts w:ascii="Arial" w:eastAsia="Arial" w:hAnsi="Arial" w:cs="Arial"/>
          <w:sz w:val="20"/>
          <w:szCs w:val="20"/>
        </w:rPr>
        <w:t xml:space="preserve"> </w:t>
      </w:r>
      <w:r w:rsidR="56120052" w:rsidRPr="00A64D4E">
        <w:rPr>
          <w:rFonts w:ascii="Arial" w:eastAsia="Arial" w:hAnsi="Arial" w:cs="Arial"/>
          <w:sz w:val="20"/>
          <w:szCs w:val="20"/>
        </w:rPr>
        <w:t xml:space="preserve">that IUCN and its </w:t>
      </w:r>
      <w:r w:rsidR="00D14897" w:rsidRPr="00A64D4E">
        <w:rPr>
          <w:rFonts w:ascii="Arial" w:eastAsia="Arial" w:hAnsi="Arial" w:cs="Arial"/>
          <w:sz w:val="20"/>
          <w:szCs w:val="20"/>
        </w:rPr>
        <w:t>M</w:t>
      </w:r>
      <w:r w:rsidR="56120052" w:rsidRPr="00A64D4E">
        <w:rPr>
          <w:rFonts w:ascii="Arial" w:eastAsia="Arial" w:hAnsi="Arial" w:cs="Arial"/>
          <w:sz w:val="20"/>
          <w:szCs w:val="20"/>
        </w:rPr>
        <w:t>embers</w:t>
      </w:r>
      <w:r w:rsidR="00CF3200" w:rsidRPr="00A64D4E">
        <w:rPr>
          <w:rFonts w:ascii="Arial" w:eastAsia="Arial" w:hAnsi="Arial" w:cs="Arial"/>
          <w:sz w:val="20"/>
          <w:szCs w:val="20"/>
        </w:rPr>
        <w:t>:</w:t>
      </w:r>
    </w:p>
    <w:p w14:paraId="611367E9" w14:textId="77777777" w:rsidR="00CD29C1" w:rsidRPr="00A64D4E" w:rsidRDefault="00CD29C1" w:rsidP="00440360">
      <w:pPr>
        <w:spacing w:after="0" w:line="240" w:lineRule="auto"/>
        <w:rPr>
          <w:rFonts w:ascii="Arial" w:eastAsia="Arial" w:hAnsi="Arial" w:cs="Arial"/>
          <w:sz w:val="20"/>
          <w:szCs w:val="20"/>
        </w:rPr>
      </w:pPr>
    </w:p>
    <w:p w14:paraId="07D73EDF" w14:textId="00120023" w:rsidR="00CF3200" w:rsidRPr="00A64D4E" w:rsidRDefault="00CF3200" w:rsidP="00440360">
      <w:pPr>
        <w:spacing w:after="0" w:line="240" w:lineRule="auto"/>
        <w:rPr>
          <w:rFonts w:ascii="Arial" w:eastAsia="Arial" w:hAnsi="Arial" w:cs="Arial"/>
          <w:sz w:val="20"/>
          <w:szCs w:val="20"/>
        </w:rPr>
      </w:pPr>
      <w:r w:rsidRPr="00A64D4E">
        <w:rPr>
          <w:rFonts w:ascii="Arial" w:eastAsia="Arial" w:hAnsi="Arial" w:cs="Arial"/>
          <w:sz w:val="20"/>
          <w:szCs w:val="20"/>
        </w:rPr>
        <w:t>a.</w:t>
      </w:r>
      <w:r w:rsidR="56120052" w:rsidRPr="00A64D4E">
        <w:rPr>
          <w:rFonts w:ascii="Arial" w:eastAsia="Arial" w:hAnsi="Arial" w:cs="Arial"/>
          <w:sz w:val="20"/>
          <w:szCs w:val="20"/>
        </w:rPr>
        <w:t xml:space="preserve"> advocate for and act to </w:t>
      </w:r>
      <w:r w:rsidR="00522A75" w:rsidRPr="00A64D4E">
        <w:rPr>
          <w:rFonts w:ascii="Arial" w:eastAsia="Arial" w:hAnsi="Arial" w:cs="Arial"/>
          <w:sz w:val="20"/>
          <w:szCs w:val="20"/>
        </w:rPr>
        <w:t>conserve, protect</w:t>
      </w:r>
      <w:r w:rsidR="00D31691" w:rsidRPr="00A64D4E">
        <w:rPr>
          <w:rFonts w:ascii="Arial" w:eastAsia="Arial" w:hAnsi="Arial" w:cs="Arial"/>
          <w:sz w:val="20"/>
          <w:szCs w:val="20"/>
        </w:rPr>
        <w:t>, steward</w:t>
      </w:r>
      <w:r w:rsidR="56120052" w:rsidRPr="00A64D4E">
        <w:rPr>
          <w:rFonts w:ascii="Arial" w:eastAsia="Arial" w:hAnsi="Arial" w:cs="Arial"/>
          <w:sz w:val="20"/>
          <w:szCs w:val="20"/>
        </w:rPr>
        <w:t>, buffe</w:t>
      </w:r>
      <w:r w:rsidRPr="00A64D4E">
        <w:rPr>
          <w:rFonts w:ascii="Arial" w:eastAsia="Arial" w:hAnsi="Arial" w:cs="Arial"/>
          <w:sz w:val="20"/>
          <w:szCs w:val="20"/>
        </w:rPr>
        <w:t>r,</w:t>
      </w:r>
      <w:r w:rsidR="56120052" w:rsidRPr="00A64D4E">
        <w:rPr>
          <w:rFonts w:ascii="Arial" w:eastAsia="Arial" w:hAnsi="Arial" w:cs="Arial"/>
          <w:sz w:val="20"/>
          <w:szCs w:val="20"/>
        </w:rPr>
        <w:t xml:space="preserve"> and </w:t>
      </w:r>
      <w:r w:rsidRPr="00A64D4E">
        <w:rPr>
          <w:rFonts w:ascii="Arial" w:eastAsia="Arial" w:hAnsi="Arial" w:cs="Arial"/>
          <w:sz w:val="20"/>
          <w:szCs w:val="20"/>
        </w:rPr>
        <w:t xml:space="preserve">recover (if </w:t>
      </w:r>
      <w:r w:rsidR="56120052" w:rsidRPr="00A64D4E">
        <w:rPr>
          <w:rFonts w:ascii="Arial" w:eastAsia="Arial" w:hAnsi="Arial" w:cs="Arial"/>
          <w:sz w:val="20"/>
          <w:szCs w:val="20"/>
        </w:rPr>
        <w:t>feasible</w:t>
      </w:r>
      <w:r w:rsidRPr="00A64D4E">
        <w:rPr>
          <w:rFonts w:ascii="Arial" w:eastAsia="Arial" w:hAnsi="Arial" w:cs="Arial"/>
          <w:sz w:val="20"/>
          <w:szCs w:val="20"/>
        </w:rPr>
        <w:t>)</w:t>
      </w:r>
      <w:r w:rsidR="56120052" w:rsidRPr="00A64D4E">
        <w:rPr>
          <w:rFonts w:ascii="Arial" w:eastAsia="Arial" w:hAnsi="Arial" w:cs="Arial"/>
          <w:sz w:val="20"/>
          <w:szCs w:val="20"/>
        </w:rPr>
        <w:t>, primary</w:t>
      </w:r>
      <w:r w:rsidR="00D14897" w:rsidRPr="00A64D4E">
        <w:rPr>
          <w:rFonts w:ascii="Arial" w:eastAsia="Arial" w:hAnsi="Arial" w:cs="Arial"/>
          <w:sz w:val="20"/>
          <w:szCs w:val="20"/>
        </w:rPr>
        <w:t xml:space="preserve"> and </w:t>
      </w:r>
      <w:r w:rsidR="56120052" w:rsidRPr="00A64D4E">
        <w:rPr>
          <w:rFonts w:ascii="Arial" w:eastAsia="Arial" w:hAnsi="Arial" w:cs="Arial"/>
          <w:sz w:val="20"/>
          <w:szCs w:val="20"/>
        </w:rPr>
        <w:t>old</w:t>
      </w:r>
      <w:r w:rsidR="00D14897" w:rsidRPr="00A64D4E">
        <w:rPr>
          <w:rFonts w:ascii="Arial" w:eastAsia="Arial" w:hAnsi="Arial" w:cs="Arial"/>
          <w:sz w:val="20"/>
          <w:szCs w:val="20"/>
        </w:rPr>
        <w:t>-</w:t>
      </w:r>
      <w:r w:rsidR="56120052" w:rsidRPr="00A64D4E">
        <w:rPr>
          <w:rFonts w:ascii="Arial" w:eastAsia="Arial" w:hAnsi="Arial" w:cs="Arial"/>
          <w:sz w:val="20"/>
          <w:szCs w:val="20"/>
        </w:rPr>
        <w:t>growth forests in all biomes</w:t>
      </w:r>
      <w:r w:rsidRPr="00A64D4E">
        <w:rPr>
          <w:rFonts w:ascii="Arial" w:eastAsia="Arial" w:hAnsi="Arial" w:cs="Arial"/>
          <w:sz w:val="20"/>
          <w:szCs w:val="20"/>
        </w:rPr>
        <w:t>; and</w:t>
      </w:r>
    </w:p>
    <w:p w14:paraId="6E7EB5F5" w14:textId="77777777" w:rsidR="00CD29C1" w:rsidRPr="00A64D4E" w:rsidRDefault="00CD29C1" w:rsidP="00440360">
      <w:pPr>
        <w:spacing w:after="0" w:line="240" w:lineRule="auto"/>
        <w:rPr>
          <w:rFonts w:ascii="Arial" w:eastAsia="Arial" w:hAnsi="Arial" w:cs="Arial"/>
          <w:sz w:val="20"/>
          <w:szCs w:val="20"/>
        </w:rPr>
      </w:pPr>
    </w:p>
    <w:p w14:paraId="53420B80" w14:textId="7F292B34" w:rsidR="00EE16AA" w:rsidRPr="00A64D4E" w:rsidRDefault="00CF3200" w:rsidP="00440360">
      <w:pPr>
        <w:spacing w:after="0" w:line="240" w:lineRule="auto"/>
        <w:rPr>
          <w:rFonts w:ascii="Arial" w:hAnsi="Arial" w:cs="Arial"/>
          <w:sz w:val="20"/>
          <w:szCs w:val="20"/>
        </w:rPr>
      </w:pPr>
      <w:r w:rsidRPr="00A64D4E">
        <w:rPr>
          <w:rFonts w:ascii="Arial" w:eastAsia="Arial" w:hAnsi="Arial" w:cs="Arial"/>
          <w:sz w:val="20"/>
          <w:szCs w:val="20"/>
        </w:rPr>
        <w:t xml:space="preserve">b. </w:t>
      </w:r>
      <w:r w:rsidR="56120052" w:rsidRPr="00A64D4E">
        <w:rPr>
          <w:rFonts w:ascii="Arial" w:eastAsia="Arial" w:hAnsi="Arial" w:cs="Arial"/>
          <w:sz w:val="20"/>
          <w:szCs w:val="20"/>
        </w:rPr>
        <w:t xml:space="preserve">ensure </w:t>
      </w:r>
      <w:r w:rsidR="00CD29C1" w:rsidRPr="00A64D4E">
        <w:rPr>
          <w:rFonts w:ascii="Arial" w:eastAsia="Arial" w:hAnsi="Arial" w:cs="Arial"/>
          <w:sz w:val="20"/>
          <w:szCs w:val="20"/>
        </w:rPr>
        <w:t xml:space="preserve">that </w:t>
      </w:r>
      <w:r w:rsidR="56120052" w:rsidRPr="00A64D4E">
        <w:rPr>
          <w:rFonts w:ascii="Arial" w:eastAsia="Arial" w:hAnsi="Arial" w:cs="Arial"/>
          <w:sz w:val="20"/>
          <w:szCs w:val="20"/>
        </w:rPr>
        <w:t>primary</w:t>
      </w:r>
      <w:r w:rsidR="00D14897" w:rsidRPr="00A64D4E">
        <w:rPr>
          <w:rFonts w:ascii="Arial" w:eastAsia="Arial" w:hAnsi="Arial" w:cs="Arial"/>
          <w:sz w:val="20"/>
          <w:szCs w:val="20"/>
        </w:rPr>
        <w:t>-</w:t>
      </w:r>
      <w:r w:rsidR="56120052" w:rsidRPr="00A64D4E">
        <w:rPr>
          <w:rFonts w:ascii="Arial" w:eastAsia="Arial" w:hAnsi="Arial" w:cs="Arial"/>
          <w:sz w:val="20"/>
          <w:szCs w:val="20"/>
        </w:rPr>
        <w:t xml:space="preserve">forest </w:t>
      </w:r>
      <w:r w:rsidR="009B653D" w:rsidRPr="00A64D4E">
        <w:rPr>
          <w:rFonts w:ascii="Arial" w:eastAsia="Arial" w:hAnsi="Arial" w:cs="Arial"/>
          <w:sz w:val="20"/>
          <w:szCs w:val="20"/>
        </w:rPr>
        <w:t>conservation, protection and stewardship</w:t>
      </w:r>
      <w:r w:rsidR="56120052" w:rsidRPr="00A64D4E">
        <w:rPr>
          <w:rFonts w:ascii="Arial" w:eastAsia="Arial" w:hAnsi="Arial" w:cs="Arial"/>
          <w:sz w:val="20"/>
          <w:szCs w:val="20"/>
        </w:rPr>
        <w:t xml:space="preserve"> is a priority in international policies, programmes and conservation financ</w:t>
      </w:r>
      <w:r w:rsidR="004631F7" w:rsidRPr="00A64D4E">
        <w:rPr>
          <w:rFonts w:ascii="Arial" w:eastAsia="Arial" w:hAnsi="Arial" w:cs="Arial"/>
          <w:sz w:val="20"/>
          <w:szCs w:val="20"/>
        </w:rPr>
        <w:t xml:space="preserve">e while respecting the rights of Indigenous </w:t>
      </w:r>
      <w:r w:rsidR="00CD29C1" w:rsidRPr="00A64D4E">
        <w:rPr>
          <w:rFonts w:ascii="Arial" w:eastAsia="Arial" w:hAnsi="Arial" w:cs="Arial"/>
          <w:sz w:val="20"/>
          <w:szCs w:val="20"/>
        </w:rPr>
        <w:t>p</w:t>
      </w:r>
      <w:r w:rsidR="004631F7" w:rsidRPr="00A64D4E">
        <w:rPr>
          <w:rFonts w:ascii="Arial" w:eastAsia="Arial" w:hAnsi="Arial" w:cs="Arial"/>
          <w:sz w:val="20"/>
          <w:szCs w:val="20"/>
        </w:rPr>
        <w:t xml:space="preserve">eoples and </w:t>
      </w:r>
      <w:r w:rsidR="00CD29C1" w:rsidRPr="00A64D4E">
        <w:rPr>
          <w:rFonts w:ascii="Arial" w:eastAsia="Arial" w:hAnsi="Arial" w:cs="Arial"/>
          <w:sz w:val="20"/>
          <w:szCs w:val="20"/>
        </w:rPr>
        <w:t>L</w:t>
      </w:r>
      <w:r w:rsidR="004631F7" w:rsidRPr="00A64D4E">
        <w:rPr>
          <w:rFonts w:ascii="Arial" w:eastAsia="Arial" w:hAnsi="Arial" w:cs="Arial"/>
          <w:sz w:val="20"/>
          <w:szCs w:val="20"/>
        </w:rPr>
        <w:t>ocal communities.</w:t>
      </w:r>
    </w:p>
    <w:p w14:paraId="34E2BE57" w14:textId="77777777" w:rsidR="00EE16AA" w:rsidRPr="00A64D4E" w:rsidRDefault="00EE16AA" w:rsidP="00440360">
      <w:pPr>
        <w:spacing w:after="0" w:line="240" w:lineRule="auto"/>
        <w:rPr>
          <w:rFonts w:ascii="Arial" w:hAnsi="Arial" w:cs="Arial"/>
          <w:sz w:val="20"/>
          <w:szCs w:val="20"/>
        </w:rPr>
      </w:pPr>
    </w:p>
    <w:p w14:paraId="207990A1" w14:textId="4AAF0E10" w:rsidR="00F11883" w:rsidRPr="00A64D4E" w:rsidRDefault="00F11883" w:rsidP="00440360">
      <w:pPr>
        <w:spacing w:after="0" w:line="240" w:lineRule="auto"/>
        <w:rPr>
          <w:rFonts w:ascii="Arial" w:hAnsi="Arial" w:cs="Arial"/>
          <w:sz w:val="20"/>
          <w:szCs w:val="20"/>
        </w:rPr>
      </w:pPr>
    </w:p>
    <w:sectPr w:rsidR="00F11883" w:rsidRPr="00A64D4E" w:rsidSect="00C7689A">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E361688"/>
    <w:rsid w:val="000127F4"/>
    <w:rsid w:val="000158E1"/>
    <w:rsid w:val="000903B1"/>
    <w:rsid w:val="000B6E1C"/>
    <w:rsid w:val="000D587F"/>
    <w:rsid w:val="00105729"/>
    <w:rsid w:val="00174039"/>
    <w:rsid w:val="00247676"/>
    <w:rsid w:val="00275B54"/>
    <w:rsid w:val="002A38E7"/>
    <w:rsid w:val="002B1B41"/>
    <w:rsid w:val="002B3821"/>
    <w:rsid w:val="002D5807"/>
    <w:rsid w:val="002D7B62"/>
    <w:rsid w:val="002F7B1E"/>
    <w:rsid w:val="003072AD"/>
    <w:rsid w:val="00373B3B"/>
    <w:rsid w:val="00376B8F"/>
    <w:rsid w:val="003A4041"/>
    <w:rsid w:val="0043110A"/>
    <w:rsid w:val="00440360"/>
    <w:rsid w:val="00444D3B"/>
    <w:rsid w:val="00460167"/>
    <w:rsid w:val="004631F7"/>
    <w:rsid w:val="004A517A"/>
    <w:rsid w:val="004B4EB7"/>
    <w:rsid w:val="004D13F1"/>
    <w:rsid w:val="004D3965"/>
    <w:rsid w:val="004D5A4D"/>
    <w:rsid w:val="004D5AD9"/>
    <w:rsid w:val="00522A75"/>
    <w:rsid w:val="005640F9"/>
    <w:rsid w:val="00595B2F"/>
    <w:rsid w:val="005C37A1"/>
    <w:rsid w:val="005D0DEA"/>
    <w:rsid w:val="00632E78"/>
    <w:rsid w:val="006338E3"/>
    <w:rsid w:val="00640E14"/>
    <w:rsid w:val="00682F72"/>
    <w:rsid w:val="006B7507"/>
    <w:rsid w:val="006C16B9"/>
    <w:rsid w:val="006D334D"/>
    <w:rsid w:val="006E282D"/>
    <w:rsid w:val="007532CB"/>
    <w:rsid w:val="00753AA8"/>
    <w:rsid w:val="007B1330"/>
    <w:rsid w:val="007F1F4C"/>
    <w:rsid w:val="00886023"/>
    <w:rsid w:val="00886C7C"/>
    <w:rsid w:val="008A675D"/>
    <w:rsid w:val="008E6BD6"/>
    <w:rsid w:val="009012E2"/>
    <w:rsid w:val="00932135"/>
    <w:rsid w:val="009504DD"/>
    <w:rsid w:val="00953202"/>
    <w:rsid w:val="009634B1"/>
    <w:rsid w:val="009876A0"/>
    <w:rsid w:val="009B3F7C"/>
    <w:rsid w:val="009B653D"/>
    <w:rsid w:val="009C48C7"/>
    <w:rsid w:val="00A228A0"/>
    <w:rsid w:val="00A47BB2"/>
    <w:rsid w:val="00A57DCB"/>
    <w:rsid w:val="00A64D4E"/>
    <w:rsid w:val="00AB2E3B"/>
    <w:rsid w:val="00AC1A9F"/>
    <w:rsid w:val="00AF3DB5"/>
    <w:rsid w:val="00B04102"/>
    <w:rsid w:val="00B369B0"/>
    <w:rsid w:val="00B410B8"/>
    <w:rsid w:val="00B467A6"/>
    <w:rsid w:val="00B75AD7"/>
    <w:rsid w:val="00B80968"/>
    <w:rsid w:val="00B85000"/>
    <w:rsid w:val="00B86321"/>
    <w:rsid w:val="00B873B5"/>
    <w:rsid w:val="00BA0537"/>
    <w:rsid w:val="00BA0D6A"/>
    <w:rsid w:val="00BA1CB2"/>
    <w:rsid w:val="00C14F75"/>
    <w:rsid w:val="00C53614"/>
    <w:rsid w:val="00C62C98"/>
    <w:rsid w:val="00C7689A"/>
    <w:rsid w:val="00CA0826"/>
    <w:rsid w:val="00CA1070"/>
    <w:rsid w:val="00CD01FF"/>
    <w:rsid w:val="00CD29C1"/>
    <w:rsid w:val="00CD7DDC"/>
    <w:rsid w:val="00CF20C0"/>
    <w:rsid w:val="00CF3200"/>
    <w:rsid w:val="00CF7F29"/>
    <w:rsid w:val="00D04DFB"/>
    <w:rsid w:val="00D14897"/>
    <w:rsid w:val="00D17EEA"/>
    <w:rsid w:val="00D31691"/>
    <w:rsid w:val="00D34539"/>
    <w:rsid w:val="00D51C98"/>
    <w:rsid w:val="00D60571"/>
    <w:rsid w:val="00DA43C8"/>
    <w:rsid w:val="00DB15C0"/>
    <w:rsid w:val="00DB7E27"/>
    <w:rsid w:val="00DC37F9"/>
    <w:rsid w:val="00E104A3"/>
    <w:rsid w:val="00E145C2"/>
    <w:rsid w:val="00E246C2"/>
    <w:rsid w:val="00E533B8"/>
    <w:rsid w:val="00E67FB9"/>
    <w:rsid w:val="00E7417B"/>
    <w:rsid w:val="00E93DCE"/>
    <w:rsid w:val="00EA4EDE"/>
    <w:rsid w:val="00EB4CAB"/>
    <w:rsid w:val="00EE16AA"/>
    <w:rsid w:val="00EF3B6E"/>
    <w:rsid w:val="00F07891"/>
    <w:rsid w:val="00F11883"/>
    <w:rsid w:val="00F5177C"/>
    <w:rsid w:val="00F64AA1"/>
    <w:rsid w:val="00F6671D"/>
    <w:rsid w:val="00FD69C5"/>
    <w:rsid w:val="00FF742F"/>
    <w:rsid w:val="0C7A212A"/>
    <w:rsid w:val="1373A23B"/>
    <w:rsid w:val="146B2D25"/>
    <w:rsid w:val="1E361688"/>
    <w:rsid w:val="1E4C0977"/>
    <w:rsid w:val="233EA0E5"/>
    <w:rsid w:val="26EE1D89"/>
    <w:rsid w:val="50FED3BA"/>
    <w:rsid w:val="56120052"/>
    <w:rsid w:val="6A3FDE5E"/>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361688"/>
  <w15:chartTrackingRefBased/>
  <w15:docId w15:val="{DD4A8ACF-C49C-48DD-A601-FCFC72562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E67FB9"/>
    <w:pPr>
      <w:spacing w:after="0" w:line="240" w:lineRule="auto"/>
    </w:pPr>
  </w:style>
  <w:style w:type="character" w:styleId="CommentReference">
    <w:name w:val="annotation reference"/>
    <w:basedOn w:val="DefaultParagraphFont"/>
    <w:uiPriority w:val="99"/>
    <w:semiHidden/>
    <w:unhideWhenUsed/>
    <w:rsid w:val="00AB2E3B"/>
    <w:rPr>
      <w:sz w:val="16"/>
      <w:szCs w:val="16"/>
    </w:rPr>
  </w:style>
  <w:style w:type="paragraph" w:styleId="CommentText">
    <w:name w:val="annotation text"/>
    <w:basedOn w:val="Normal"/>
    <w:link w:val="CommentTextChar"/>
    <w:uiPriority w:val="99"/>
    <w:unhideWhenUsed/>
    <w:rsid w:val="00AB2E3B"/>
    <w:pPr>
      <w:spacing w:line="240" w:lineRule="auto"/>
    </w:pPr>
    <w:rPr>
      <w:sz w:val="20"/>
      <w:szCs w:val="20"/>
    </w:rPr>
  </w:style>
  <w:style w:type="character" w:customStyle="1" w:styleId="CommentTextChar">
    <w:name w:val="Comment Text Char"/>
    <w:basedOn w:val="DefaultParagraphFont"/>
    <w:link w:val="CommentText"/>
    <w:uiPriority w:val="99"/>
    <w:rsid w:val="00AB2E3B"/>
    <w:rPr>
      <w:sz w:val="20"/>
      <w:szCs w:val="20"/>
    </w:rPr>
  </w:style>
  <w:style w:type="paragraph" w:styleId="CommentSubject">
    <w:name w:val="annotation subject"/>
    <w:basedOn w:val="CommentText"/>
    <w:next w:val="CommentText"/>
    <w:link w:val="CommentSubjectChar"/>
    <w:uiPriority w:val="99"/>
    <w:semiHidden/>
    <w:unhideWhenUsed/>
    <w:rsid w:val="00AB2E3B"/>
    <w:rPr>
      <w:b/>
      <w:bCs/>
    </w:rPr>
  </w:style>
  <w:style w:type="character" w:customStyle="1" w:styleId="CommentSubjectChar">
    <w:name w:val="Comment Subject Char"/>
    <w:basedOn w:val="CommentTextChar"/>
    <w:link w:val="CommentSubject"/>
    <w:uiPriority w:val="99"/>
    <w:semiHidden/>
    <w:rsid w:val="00AB2E3B"/>
    <w:rPr>
      <w:b/>
      <w:bCs/>
      <w:sz w:val="20"/>
      <w:szCs w:val="20"/>
    </w:rPr>
  </w:style>
  <w:style w:type="character" w:styleId="Hyperlink">
    <w:name w:val="Hyperlink"/>
    <w:basedOn w:val="DefaultParagraphFont"/>
    <w:uiPriority w:val="99"/>
    <w:unhideWhenUsed/>
    <w:rsid w:val="00DB7E27"/>
    <w:rPr>
      <w:color w:val="467886" w:themeColor="hyperlink"/>
      <w:u w:val="single"/>
    </w:rPr>
  </w:style>
  <w:style w:type="character" w:styleId="UnresolvedMention">
    <w:name w:val="Unresolved Mention"/>
    <w:basedOn w:val="DefaultParagraphFont"/>
    <w:uiPriority w:val="99"/>
    <w:semiHidden/>
    <w:unhideWhenUsed/>
    <w:rsid w:val="00DB7E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491600-2976-4063-A8C4-5469FB4A26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4A6626-B764-4EA7-99B8-7453D6FDEC1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D764FB9A-80FF-462C-AC69-DC1505897D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747</Words>
  <Characters>4263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5</cp:revision>
  <dcterms:created xsi:type="dcterms:W3CDTF">2025-07-17T11:52:00Z</dcterms:created>
  <dcterms:modified xsi:type="dcterms:W3CDTF">2025-11-03T10:42:00Z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0303e629-7d70-4c54-a0cf-4e6400735ad9</vt:lpwstr>
  </property>
</Properties>
</file>